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98" w:rsidRPr="00463779" w:rsidRDefault="00276ED4" w:rsidP="00276ED4">
      <w:pPr>
        <w:spacing w:after="0" w:line="360" w:lineRule="auto"/>
        <w:jc w:val="center"/>
        <w:rPr>
          <w:rFonts w:ascii="Arial" w:hAnsi="Arial" w:cs="Arial"/>
          <w:b/>
          <w:sz w:val="24"/>
          <w:szCs w:val="24"/>
        </w:rPr>
      </w:pPr>
      <w:r w:rsidRPr="00463779">
        <w:rPr>
          <w:rFonts w:ascii="Arial" w:hAnsi="Arial" w:cs="Arial"/>
          <w:b/>
          <w:sz w:val="24"/>
          <w:szCs w:val="24"/>
        </w:rPr>
        <w:t xml:space="preserve">Oznámení o vyhlášení </w:t>
      </w:r>
      <w:r w:rsidR="00BC19DD" w:rsidRPr="000E219D">
        <w:rPr>
          <w:rFonts w:ascii="Arial" w:hAnsi="Arial" w:cs="Arial"/>
          <w:b/>
          <w:sz w:val="24"/>
          <w:szCs w:val="24"/>
        </w:rPr>
        <w:t>prvního kola</w:t>
      </w:r>
      <w:r w:rsidR="00BC19DD">
        <w:rPr>
          <w:rFonts w:ascii="Arial" w:hAnsi="Arial" w:cs="Arial"/>
          <w:b/>
          <w:sz w:val="24"/>
          <w:szCs w:val="24"/>
        </w:rPr>
        <w:t xml:space="preserve"> </w:t>
      </w:r>
      <w:r w:rsidRPr="00463779">
        <w:rPr>
          <w:rFonts w:ascii="Arial" w:hAnsi="Arial" w:cs="Arial"/>
          <w:b/>
          <w:sz w:val="24"/>
          <w:szCs w:val="24"/>
        </w:rPr>
        <w:t xml:space="preserve">výběrového řízení na služební místo </w:t>
      </w:r>
    </w:p>
    <w:p w:rsidR="00276ED4" w:rsidRPr="00BB0E61" w:rsidRDefault="008709EE" w:rsidP="008709EE">
      <w:pPr>
        <w:spacing w:after="0" w:line="360" w:lineRule="auto"/>
        <w:jc w:val="center"/>
        <w:rPr>
          <w:rFonts w:ascii="Arial" w:hAnsi="Arial" w:cs="Arial"/>
          <w:b/>
          <w:sz w:val="24"/>
          <w:szCs w:val="24"/>
        </w:rPr>
      </w:pPr>
      <w:r>
        <w:rPr>
          <w:rFonts w:ascii="Arial" w:hAnsi="Arial" w:cs="Arial"/>
          <w:b/>
          <w:sz w:val="24"/>
          <w:szCs w:val="24"/>
        </w:rPr>
        <w:t xml:space="preserve">ředitele </w:t>
      </w:r>
      <w:r w:rsidR="006E61C5">
        <w:rPr>
          <w:rFonts w:ascii="Arial" w:hAnsi="Arial" w:cs="Arial"/>
          <w:b/>
          <w:sz w:val="24"/>
          <w:szCs w:val="24"/>
        </w:rPr>
        <w:t>odboru technické ochrany životního prostředí a integrované prevence ředitelství</w:t>
      </w:r>
      <w:r w:rsidR="003E6177" w:rsidRPr="00463779">
        <w:rPr>
          <w:rFonts w:ascii="Arial" w:hAnsi="Arial" w:cs="Arial"/>
          <w:b/>
          <w:sz w:val="24"/>
          <w:szCs w:val="24"/>
        </w:rPr>
        <w:t xml:space="preserve"> České inspekc</w:t>
      </w:r>
      <w:r w:rsidR="006E61C5">
        <w:rPr>
          <w:rFonts w:ascii="Arial" w:hAnsi="Arial" w:cs="Arial"/>
          <w:b/>
          <w:sz w:val="24"/>
          <w:szCs w:val="24"/>
        </w:rPr>
        <w:t>e</w:t>
      </w:r>
      <w:r w:rsidR="003E6177" w:rsidRPr="00463779">
        <w:rPr>
          <w:rFonts w:ascii="Arial" w:hAnsi="Arial" w:cs="Arial"/>
          <w:b/>
          <w:sz w:val="24"/>
          <w:szCs w:val="24"/>
        </w:rPr>
        <w:t xml:space="preserve"> životního prostředí</w:t>
      </w:r>
    </w:p>
    <w:p w:rsidR="00A0294A" w:rsidRPr="00847446" w:rsidRDefault="00A0294A" w:rsidP="00276ED4">
      <w:pPr>
        <w:spacing w:after="0" w:line="360" w:lineRule="auto"/>
        <w:jc w:val="both"/>
        <w:rPr>
          <w:rFonts w:ascii="Arial" w:hAnsi="Arial" w:cs="Arial"/>
          <w:sz w:val="24"/>
          <w:szCs w:val="24"/>
        </w:rPr>
      </w:pPr>
    </w:p>
    <w:p w:rsidR="000B1222" w:rsidRDefault="00276ED4" w:rsidP="00AD23B7">
      <w:pPr>
        <w:spacing w:after="0" w:line="360" w:lineRule="auto"/>
        <w:ind w:left="3540" w:firstLine="708"/>
        <w:rPr>
          <w:rFonts w:ascii="Arial" w:hAnsi="Arial" w:cs="Arial"/>
        </w:rPr>
      </w:pPr>
      <w:proofErr w:type="gramStart"/>
      <w:r w:rsidRPr="00847446">
        <w:rPr>
          <w:rFonts w:ascii="Arial" w:hAnsi="Arial" w:cs="Arial"/>
        </w:rPr>
        <w:t>Č.j.</w:t>
      </w:r>
      <w:proofErr w:type="gramEnd"/>
      <w:r w:rsidR="00F94ECD" w:rsidRPr="00847446">
        <w:rPr>
          <w:rFonts w:ascii="Arial" w:hAnsi="Arial" w:cs="Arial"/>
        </w:rPr>
        <w:t>:</w:t>
      </w:r>
      <w:r w:rsidRPr="00847446">
        <w:rPr>
          <w:rFonts w:ascii="Arial" w:hAnsi="Arial" w:cs="Arial"/>
        </w:rPr>
        <w:t xml:space="preserve"> </w:t>
      </w:r>
      <w:r w:rsidR="006E61C5" w:rsidRPr="006E61C5">
        <w:rPr>
          <w:rFonts w:ascii="Arial" w:hAnsi="Arial" w:cs="Arial"/>
        </w:rPr>
        <w:t>ČIŽP/10/PER/SR01/1705841.001/17/RNK</w:t>
      </w:r>
    </w:p>
    <w:p w:rsidR="00013ADF" w:rsidRPr="00847446" w:rsidRDefault="00013ADF" w:rsidP="00AD23B7">
      <w:pPr>
        <w:spacing w:after="0" w:line="360" w:lineRule="auto"/>
        <w:ind w:left="3540" w:firstLine="708"/>
        <w:rPr>
          <w:rFonts w:ascii="Arial" w:hAnsi="Arial" w:cs="Arial"/>
        </w:rPr>
      </w:pPr>
      <w:r w:rsidRPr="00463779">
        <w:rPr>
          <w:rFonts w:ascii="Arial" w:hAnsi="Arial" w:cs="Arial"/>
        </w:rPr>
        <w:t>Datum</w:t>
      </w:r>
      <w:r w:rsidRPr="00C84C94">
        <w:rPr>
          <w:rFonts w:ascii="Arial" w:hAnsi="Arial" w:cs="Arial"/>
        </w:rPr>
        <w:t>:</w:t>
      </w:r>
      <w:r w:rsidR="005D4E98" w:rsidRPr="00C84C94">
        <w:rPr>
          <w:rFonts w:ascii="Arial" w:hAnsi="Arial" w:cs="Arial"/>
        </w:rPr>
        <w:t xml:space="preserve"> </w:t>
      </w:r>
      <w:r w:rsidR="006E61C5">
        <w:rPr>
          <w:rFonts w:ascii="Arial" w:hAnsi="Arial" w:cs="Arial"/>
        </w:rPr>
        <w:t>28</w:t>
      </w:r>
      <w:r w:rsidR="00833678" w:rsidRPr="00C84C94">
        <w:rPr>
          <w:rFonts w:ascii="Arial" w:hAnsi="Arial" w:cs="Arial"/>
        </w:rPr>
        <w:t>.</w:t>
      </w:r>
      <w:r w:rsidR="00685A5D">
        <w:rPr>
          <w:rFonts w:ascii="Arial" w:hAnsi="Arial" w:cs="Arial"/>
        </w:rPr>
        <w:t xml:space="preserve"> 4</w:t>
      </w:r>
      <w:r w:rsidR="004D1CBC" w:rsidRPr="00C84C94">
        <w:rPr>
          <w:rFonts w:ascii="Arial" w:hAnsi="Arial" w:cs="Arial"/>
        </w:rPr>
        <w:t>.</w:t>
      </w:r>
      <w:r w:rsidR="00047CA6">
        <w:rPr>
          <w:rFonts w:ascii="Arial" w:hAnsi="Arial" w:cs="Arial"/>
        </w:rPr>
        <w:t xml:space="preserve"> 2017</w:t>
      </w:r>
    </w:p>
    <w:p w:rsidR="001F1A34" w:rsidRDefault="001F1A34" w:rsidP="00013ADF">
      <w:pPr>
        <w:spacing w:after="120" w:line="360" w:lineRule="auto"/>
        <w:jc w:val="both"/>
        <w:rPr>
          <w:rFonts w:ascii="Arial" w:hAnsi="Arial" w:cs="Arial"/>
        </w:rPr>
      </w:pPr>
    </w:p>
    <w:p w:rsidR="00013ADF" w:rsidRPr="00463779" w:rsidRDefault="003E6177" w:rsidP="00013ADF">
      <w:pPr>
        <w:spacing w:after="120" w:line="360" w:lineRule="auto"/>
        <w:jc w:val="both"/>
        <w:rPr>
          <w:rFonts w:ascii="Arial" w:hAnsi="Arial" w:cs="Arial"/>
        </w:rPr>
      </w:pPr>
      <w:r w:rsidRPr="00847446">
        <w:rPr>
          <w:rFonts w:ascii="Arial" w:hAnsi="Arial" w:cs="Arial"/>
        </w:rPr>
        <w:t xml:space="preserve">Ředitel </w:t>
      </w:r>
      <w:r w:rsidR="00013ADF" w:rsidRPr="00847446">
        <w:rPr>
          <w:rFonts w:ascii="Arial" w:hAnsi="Arial" w:cs="Arial"/>
        </w:rPr>
        <w:t>Česk</w:t>
      </w:r>
      <w:r w:rsidRPr="00847446">
        <w:rPr>
          <w:rFonts w:ascii="Arial" w:hAnsi="Arial" w:cs="Arial"/>
        </w:rPr>
        <w:t>é</w:t>
      </w:r>
      <w:r w:rsidR="00013ADF" w:rsidRPr="00847446">
        <w:rPr>
          <w:rFonts w:ascii="Arial" w:hAnsi="Arial" w:cs="Arial"/>
        </w:rPr>
        <w:t xml:space="preserve"> inspekce životního prostředí jako služební orgán příslušný podle § 10 odst. 1 písm. f) zákona č. 234/2014 Sb., o státní službě</w:t>
      </w:r>
      <w:r w:rsidR="00BC19DD">
        <w:rPr>
          <w:rFonts w:ascii="Arial" w:hAnsi="Arial" w:cs="Arial"/>
        </w:rPr>
        <w:t xml:space="preserve">, </w:t>
      </w:r>
      <w:r w:rsidR="00BC19DD" w:rsidRPr="000E219D">
        <w:rPr>
          <w:rFonts w:ascii="Arial" w:hAnsi="Arial" w:cs="Arial"/>
        </w:rPr>
        <w:t>ve znění pozdějších předpisů</w:t>
      </w:r>
      <w:r w:rsidR="00013ADF" w:rsidRPr="00847446">
        <w:rPr>
          <w:rFonts w:ascii="Arial" w:hAnsi="Arial" w:cs="Arial"/>
        </w:rPr>
        <w:t xml:space="preserve"> (dále jen „zákon“), vyhlašuje </w:t>
      </w:r>
      <w:r w:rsidR="00BC19DD" w:rsidRPr="000E219D">
        <w:rPr>
          <w:rFonts w:ascii="Arial" w:hAnsi="Arial" w:cs="Arial"/>
        </w:rPr>
        <w:t>první kolo</w:t>
      </w:r>
      <w:r w:rsidR="00BC19DD">
        <w:rPr>
          <w:rFonts w:ascii="Arial" w:hAnsi="Arial" w:cs="Arial"/>
        </w:rPr>
        <w:t xml:space="preserve"> </w:t>
      </w:r>
      <w:r w:rsidR="00013ADF" w:rsidRPr="00847446">
        <w:rPr>
          <w:rFonts w:ascii="Arial" w:hAnsi="Arial" w:cs="Arial"/>
        </w:rPr>
        <w:t>výběrové</w:t>
      </w:r>
      <w:r w:rsidR="00BC19DD">
        <w:rPr>
          <w:rFonts w:ascii="Arial" w:hAnsi="Arial" w:cs="Arial"/>
        </w:rPr>
        <w:t>ho</w:t>
      </w:r>
      <w:r w:rsidR="00013ADF" w:rsidRPr="00847446">
        <w:rPr>
          <w:rFonts w:ascii="Arial" w:hAnsi="Arial" w:cs="Arial"/>
        </w:rPr>
        <w:t xml:space="preserve"> řízení na služební </w:t>
      </w:r>
      <w:r w:rsidR="00013ADF" w:rsidRPr="001F1A34">
        <w:rPr>
          <w:rFonts w:ascii="Arial" w:hAnsi="Arial" w:cs="Arial"/>
        </w:rPr>
        <w:t xml:space="preserve">místo </w:t>
      </w:r>
      <w:r w:rsidR="007E434D">
        <w:rPr>
          <w:rFonts w:ascii="Arial" w:hAnsi="Arial" w:cs="Arial"/>
        </w:rPr>
        <w:t>ředitele</w:t>
      </w:r>
      <w:r w:rsidR="003A674B" w:rsidRPr="003A674B">
        <w:rPr>
          <w:rFonts w:ascii="Arial" w:hAnsi="Arial" w:cs="Arial"/>
        </w:rPr>
        <w:t xml:space="preserve"> </w:t>
      </w:r>
      <w:r w:rsidR="00976974">
        <w:rPr>
          <w:rFonts w:ascii="Arial" w:hAnsi="Arial" w:cs="Arial"/>
        </w:rPr>
        <w:t>odboru technické ochrany životního prostředí a integrované prevence ředitelství České inspekce</w:t>
      </w:r>
      <w:r w:rsidR="000A2239">
        <w:rPr>
          <w:rFonts w:ascii="Arial" w:hAnsi="Arial" w:cs="Arial"/>
        </w:rPr>
        <w:t xml:space="preserve"> životního prostředí</w:t>
      </w:r>
      <w:r w:rsidR="00013ADF" w:rsidRPr="00847446">
        <w:rPr>
          <w:rFonts w:ascii="Arial" w:hAnsi="Arial" w:cs="Arial"/>
        </w:rPr>
        <w:t xml:space="preserve"> </w:t>
      </w:r>
      <w:r w:rsidR="00976974">
        <w:rPr>
          <w:rFonts w:ascii="Arial" w:hAnsi="Arial" w:cs="Arial"/>
        </w:rPr>
        <w:t>v oboru</w:t>
      </w:r>
      <w:r w:rsidR="007E434D">
        <w:rPr>
          <w:rFonts w:ascii="Arial" w:hAnsi="Arial" w:cs="Arial"/>
        </w:rPr>
        <w:t xml:space="preserve"> služby: </w:t>
      </w:r>
      <w:r w:rsidR="007E434D" w:rsidRPr="007E434D">
        <w:rPr>
          <w:rFonts w:ascii="Arial" w:hAnsi="Arial" w:cs="Arial"/>
        </w:rPr>
        <w:t>Technická ochrana životního prostředí</w:t>
      </w:r>
      <w:r w:rsidR="007E434D">
        <w:rPr>
          <w:rFonts w:ascii="Arial" w:hAnsi="Arial" w:cs="Arial"/>
        </w:rPr>
        <w:t>.</w:t>
      </w:r>
    </w:p>
    <w:p w:rsidR="00013ADF" w:rsidRPr="00847446" w:rsidRDefault="00013ADF" w:rsidP="00013ADF">
      <w:pPr>
        <w:spacing w:after="120" w:line="360" w:lineRule="auto"/>
        <w:jc w:val="both"/>
        <w:rPr>
          <w:rFonts w:ascii="Arial" w:hAnsi="Arial" w:cs="Arial"/>
        </w:rPr>
      </w:pPr>
      <w:r w:rsidRPr="00463779">
        <w:rPr>
          <w:rFonts w:ascii="Arial" w:hAnsi="Arial" w:cs="Arial"/>
        </w:rPr>
        <w:t>Místem výkonu služby j</w:t>
      </w:r>
      <w:r w:rsidR="00C530D9">
        <w:rPr>
          <w:rFonts w:ascii="Arial" w:hAnsi="Arial" w:cs="Arial"/>
        </w:rPr>
        <w:t>e</w:t>
      </w:r>
      <w:r w:rsidRPr="00463779">
        <w:rPr>
          <w:rFonts w:ascii="Arial" w:hAnsi="Arial" w:cs="Arial"/>
        </w:rPr>
        <w:t xml:space="preserve"> </w:t>
      </w:r>
      <w:r w:rsidR="007E434D">
        <w:rPr>
          <w:rFonts w:ascii="Arial" w:hAnsi="Arial" w:cs="Arial"/>
          <w:b/>
        </w:rPr>
        <w:t>hlavní město Praha</w:t>
      </w:r>
      <w:r w:rsidRPr="00463779">
        <w:rPr>
          <w:rFonts w:ascii="Arial" w:hAnsi="Arial" w:cs="Arial"/>
        </w:rPr>
        <w:t>.</w:t>
      </w:r>
    </w:p>
    <w:p w:rsidR="00013ADF" w:rsidRPr="00847446" w:rsidRDefault="00013ADF" w:rsidP="00013ADF">
      <w:pPr>
        <w:spacing w:after="120" w:line="360" w:lineRule="auto"/>
        <w:jc w:val="both"/>
        <w:rPr>
          <w:rFonts w:ascii="Arial" w:hAnsi="Arial" w:cs="Arial"/>
        </w:rPr>
      </w:pPr>
      <w:r w:rsidRPr="00847446">
        <w:rPr>
          <w:rFonts w:ascii="Arial" w:hAnsi="Arial" w:cs="Arial"/>
        </w:rPr>
        <w:t xml:space="preserve">Služba na tomto služebním místě bude vykonávána ve služebním poměru </w:t>
      </w:r>
      <w:r w:rsidRPr="00BA731C">
        <w:rPr>
          <w:rFonts w:ascii="Arial" w:hAnsi="Arial" w:cs="Arial"/>
          <w:b/>
        </w:rPr>
        <w:t xml:space="preserve">na dobu </w:t>
      </w:r>
      <w:r w:rsidRPr="00C84C94">
        <w:rPr>
          <w:rFonts w:ascii="Arial" w:hAnsi="Arial" w:cs="Arial"/>
          <w:b/>
        </w:rPr>
        <w:t>neurčitou</w:t>
      </w:r>
      <w:r w:rsidRPr="00C84C94">
        <w:rPr>
          <w:rFonts w:ascii="Arial" w:hAnsi="Arial" w:cs="Arial"/>
          <w:b/>
          <w:i/>
        </w:rPr>
        <w:t>.</w:t>
      </w:r>
      <w:r w:rsidRPr="00C84C94">
        <w:rPr>
          <w:rFonts w:ascii="Arial" w:hAnsi="Arial" w:cs="Arial"/>
          <w:i/>
        </w:rPr>
        <w:t xml:space="preserve"> </w:t>
      </w:r>
      <w:r w:rsidRPr="00C84C94">
        <w:rPr>
          <w:rFonts w:ascii="Arial" w:hAnsi="Arial" w:cs="Arial"/>
        </w:rPr>
        <w:t>Předpokládaným dnem nástupu do slu</w:t>
      </w:r>
      <w:r w:rsidR="000A2239" w:rsidRPr="00C84C94">
        <w:rPr>
          <w:rFonts w:ascii="Arial" w:hAnsi="Arial" w:cs="Arial"/>
        </w:rPr>
        <w:t>žby na tomto sl</w:t>
      </w:r>
      <w:r w:rsidR="003A674B" w:rsidRPr="00C84C94">
        <w:rPr>
          <w:rFonts w:ascii="Arial" w:hAnsi="Arial" w:cs="Arial"/>
        </w:rPr>
        <w:t xml:space="preserve">užebním místě je </w:t>
      </w:r>
      <w:r w:rsidR="00C84C94" w:rsidRPr="00C84C94">
        <w:rPr>
          <w:rFonts w:ascii="Arial" w:hAnsi="Arial" w:cs="Arial"/>
        </w:rPr>
        <w:t>1</w:t>
      </w:r>
      <w:r w:rsidR="00833678" w:rsidRPr="00C84C94">
        <w:rPr>
          <w:rFonts w:ascii="Arial" w:hAnsi="Arial" w:cs="Arial"/>
        </w:rPr>
        <w:t>.</w:t>
      </w:r>
      <w:r w:rsidR="007E434D" w:rsidRPr="00C84C94">
        <w:rPr>
          <w:rFonts w:ascii="Arial" w:hAnsi="Arial" w:cs="Arial"/>
        </w:rPr>
        <w:t> </w:t>
      </w:r>
      <w:r w:rsidR="00976974">
        <w:rPr>
          <w:rFonts w:ascii="Arial" w:hAnsi="Arial" w:cs="Arial"/>
        </w:rPr>
        <w:t>7</w:t>
      </w:r>
      <w:r w:rsidR="001F1A34" w:rsidRPr="00C84C94">
        <w:rPr>
          <w:rFonts w:ascii="Arial" w:hAnsi="Arial" w:cs="Arial"/>
        </w:rPr>
        <w:t>.</w:t>
      </w:r>
      <w:r w:rsidR="007E434D" w:rsidRPr="00C84C94">
        <w:rPr>
          <w:rFonts w:ascii="Arial" w:hAnsi="Arial" w:cs="Arial"/>
        </w:rPr>
        <w:t> </w:t>
      </w:r>
      <w:r w:rsidRPr="00C84C94">
        <w:rPr>
          <w:rFonts w:ascii="Arial" w:hAnsi="Arial" w:cs="Arial"/>
        </w:rPr>
        <w:t>201</w:t>
      </w:r>
      <w:r w:rsidR="00BC19DD" w:rsidRPr="00C84C94">
        <w:rPr>
          <w:rFonts w:ascii="Arial" w:hAnsi="Arial" w:cs="Arial"/>
        </w:rPr>
        <w:t>7</w:t>
      </w:r>
      <w:r w:rsidRPr="00463779">
        <w:rPr>
          <w:rFonts w:ascii="Arial" w:hAnsi="Arial" w:cs="Arial"/>
        </w:rPr>
        <w:t>.</w:t>
      </w:r>
    </w:p>
    <w:p w:rsidR="00013ADF" w:rsidRPr="00847446" w:rsidRDefault="00013ADF" w:rsidP="00013ADF">
      <w:pPr>
        <w:spacing w:after="120" w:line="360" w:lineRule="auto"/>
        <w:jc w:val="both"/>
        <w:rPr>
          <w:rFonts w:ascii="Arial" w:hAnsi="Arial" w:cs="Arial"/>
        </w:rPr>
      </w:pPr>
      <w:r w:rsidRPr="00847446">
        <w:rPr>
          <w:rFonts w:ascii="Arial" w:hAnsi="Arial" w:cs="Arial"/>
        </w:rPr>
        <w:t xml:space="preserve">Služební místo je zařazeno podle Přílohy č. 1 k zákonu </w:t>
      </w:r>
      <w:r w:rsidRPr="00BA731C">
        <w:rPr>
          <w:rFonts w:ascii="Arial" w:hAnsi="Arial" w:cs="Arial"/>
          <w:b/>
        </w:rPr>
        <w:t>do</w:t>
      </w:r>
      <w:r w:rsidRPr="00BA731C">
        <w:rPr>
          <w:rFonts w:ascii="Arial" w:hAnsi="Arial" w:cs="Arial"/>
          <w:b/>
          <w:i/>
        </w:rPr>
        <w:t xml:space="preserve"> </w:t>
      </w:r>
      <w:r w:rsidRPr="00BA731C">
        <w:rPr>
          <w:rFonts w:ascii="Arial" w:hAnsi="Arial" w:cs="Arial"/>
          <w:b/>
        </w:rPr>
        <w:t>1</w:t>
      </w:r>
      <w:r w:rsidR="007E434D">
        <w:rPr>
          <w:rFonts w:ascii="Arial" w:hAnsi="Arial" w:cs="Arial"/>
          <w:b/>
        </w:rPr>
        <w:t>3</w:t>
      </w:r>
      <w:r w:rsidRPr="00BA731C">
        <w:rPr>
          <w:rFonts w:ascii="Arial" w:hAnsi="Arial" w:cs="Arial"/>
          <w:b/>
        </w:rPr>
        <w:t>.</w:t>
      </w:r>
      <w:r w:rsidRPr="00BA731C">
        <w:rPr>
          <w:rFonts w:ascii="Arial" w:hAnsi="Arial" w:cs="Arial"/>
          <w:b/>
          <w:i/>
        </w:rPr>
        <w:t xml:space="preserve"> </w:t>
      </w:r>
      <w:r w:rsidRPr="00BA731C">
        <w:rPr>
          <w:rFonts w:ascii="Arial" w:hAnsi="Arial" w:cs="Arial"/>
          <w:b/>
        </w:rPr>
        <w:t>platové třídy</w:t>
      </w:r>
      <w:r w:rsidRPr="00847446">
        <w:rPr>
          <w:rFonts w:ascii="Arial" w:hAnsi="Arial" w:cs="Arial"/>
        </w:rPr>
        <w:t>.</w:t>
      </w:r>
    </w:p>
    <w:p w:rsidR="00417DD3" w:rsidRDefault="00417DD3" w:rsidP="002F75D4">
      <w:pPr>
        <w:spacing w:after="120" w:line="360" w:lineRule="auto"/>
        <w:jc w:val="both"/>
        <w:rPr>
          <w:rFonts w:ascii="Arial" w:hAnsi="Arial" w:cs="Arial"/>
        </w:rPr>
      </w:pPr>
      <w:r w:rsidRPr="00847446">
        <w:rPr>
          <w:rFonts w:ascii="Arial" w:hAnsi="Arial" w:cs="Arial"/>
        </w:rPr>
        <w:t xml:space="preserve">Náplň </w:t>
      </w:r>
      <w:r w:rsidR="000D30E6" w:rsidRPr="00847446">
        <w:rPr>
          <w:rFonts w:ascii="Arial" w:hAnsi="Arial" w:cs="Arial"/>
        </w:rPr>
        <w:t>činnosti</w:t>
      </w:r>
      <w:r w:rsidRPr="00847446">
        <w:rPr>
          <w:rFonts w:ascii="Arial" w:hAnsi="Arial" w:cs="Arial"/>
        </w:rPr>
        <w:t xml:space="preserve"> na služebním místě spočívá v:</w:t>
      </w:r>
    </w:p>
    <w:p w:rsidR="00976974" w:rsidRPr="00976974" w:rsidRDefault="00976974" w:rsidP="00976974">
      <w:pPr>
        <w:pStyle w:val="Odstavecseseznamem"/>
        <w:numPr>
          <w:ilvl w:val="0"/>
          <w:numId w:val="30"/>
        </w:numPr>
        <w:spacing w:after="120" w:line="360" w:lineRule="auto"/>
        <w:jc w:val="both"/>
        <w:rPr>
          <w:rFonts w:ascii="Arial" w:hAnsi="Arial" w:cs="Arial"/>
        </w:rPr>
      </w:pPr>
      <w:proofErr w:type="gramStart"/>
      <w:r>
        <w:rPr>
          <w:rFonts w:ascii="Arial" w:hAnsi="Arial" w:cs="Arial"/>
        </w:rPr>
        <w:t>metodickém</w:t>
      </w:r>
      <w:proofErr w:type="gramEnd"/>
      <w:r>
        <w:rPr>
          <w:rFonts w:ascii="Arial" w:hAnsi="Arial" w:cs="Arial"/>
        </w:rPr>
        <w:t xml:space="preserve"> a koncepčním</w:t>
      </w:r>
      <w:r w:rsidRPr="00976974">
        <w:rPr>
          <w:rFonts w:ascii="Arial" w:hAnsi="Arial" w:cs="Arial"/>
        </w:rPr>
        <w:t xml:space="preserve"> zajišť</w:t>
      </w:r>
      <w:r>
        <w:rPr>
          <w:rFonts w:ascii="Arial" w:hAnsi="Arial" w:cs="Arial"/>
        </w:rPr>
        <w:t>ování</w:t>
      </w:r>
      <w:r w:rsidRPr="00976974">
        <w:rPr>
          <w:rFonts w:ascii="Arial" w:hAnsi="Arial" w:cs="Arial"/>
        </w:rPr>
        <w:t>, navrh</w:t>
      </w:r>
      <w:r>
        <w:rPr>
          <w:rFonts w:ascii="Arial" w:hAnsi="Arial" w:cs="Arial"/>
        </w:rPr>
        <w:t>ování</w:t>
      </w:r>
      <w:r w:rsidRPr="00976974">
        <w:rPr>
          <w:rFonts w:ascii="Arial" w:hAnsi="Arial" w:cs="Arial"/>
        </w:rPr>
        <w:t xml:space="preserve"> a vypracovává</w:t>
      </w:r>
      <w:r>
        <w:rPr>
          <w:rFonts w:ascii="Arial" w:hAnsi="Arial" w:cs="Arial"/>
        </w:rPr>
        <w:t>ní metodických pokynů a směrnic</w:t>
      </w:r>
      <w:r w:rsidRPr="00976974">
        <w:rPr>
          <w:rFonts w:ascii="Arial" w:hAnsi="Arial" w:cs="Arial"/>
        </w:rPr>
        <w:t xml:space="preserve"> pro odbornou a dozorovou či</w:t>
      </w:r>
      <w:r>
        <w:rPr>
          <w:rFonts w:ascii="Arial" w:hAnsi="Arial" w:cs="Arial"/>
        </w:rPr>
        <w:t>nnost oblastních inspektorátů v </w:t>
      </w:r>
      <w:r w:rsidRPr="00976974">
        <w:rPr>
          <w:rFonts w:ascii="Arial" w:hAnsi="Arial" w:cs="Arial"/>
        </w:rPr>
        <w:t>rozsahu technické ochrany životního prostředí a integrované prevence;</w:t>
      </w:r>
    </w:p>
    <w:p w:rsidR="00976974" w:rsidRPr="00976974" w:rsidRDefault="00976974" w:rsidP="00976974">
      <w:pPr>
        <w:pStyle w:val="Odstavecseseznamem"/>
        <w:numPr>
          <w:ilvl w:val="0"/>
          <w:numId w:val="30"/>
        </w:numPr>
        <w:spacing w:after="120" w:line="360" w:lineRule="auto"/>
        <w:jc w:val="both"/>
        <w:rPr>
          <w:rFonts w:ascii="Arial" w:hAnsi="Arial" w:cs="Arial"/>
        </w:rPr>
      </w:pPr>
      <w:r>
        <w:rPr>
          <w:rFonts w:ascii="Arial" w:hAnsi="Arial" w:cs="Arial"/>
        </w:rPr>
        <w:t>shromažďování informací a zkušeností</w:t>
      </w:r>
      <w:r w:rsidRPr="00976974">
        <w:rPr>
          <w:rFonts w:ascii="Arial" w:hAnsi="Arial" w:cs="Arial"/>
        </w:rPr>
        <w:t xml:space="preserve"> z aplikační praxe ob</w:t>
      </w:r>
      <w:r>
        <w:rPr>
          <w:rFonts w:ascii="Arial" w:hAnsi="Arial" w:cs="Arial"/>
        </w:rPr>
        <w:t>lastních inspektorátů, analýze zjištěných poznatků</w:t>
      </w:r>
      <w:r w:rsidRPr="00976974">
        <w:rPr>
          <w:rFonts w:ascii="Arial" w:hAnsi="Arial" w:cs="Arial"/>
        </w:rPr>
        <w:t xml:space="preserve"> a </w:t>
      </w:r>
      <w:r>
        <w:rPr>
          <w:rFonts w:ascii="Arial" w:hAnsi="Arial" w:cs="Arial"/>
        </w:rPr>
        <w:t xml:space="preserve">jejich </w:t>
      </w:r>
      <w:r w:rsidRPr="00976974">
        <w:rPr>
          <w:rFonts w:ascii="Arial" w:hAnsi="Arial" w:cs="Arial"/>
        </w:rPr>
        <w:t>využívá</w:t>
      </w:r>
      <w:r>
        <w:rPr>
          <w:rFonts w:ascii="Arial" w:hAnsi="Arial" w:cs="Arial"/>
        </w:rPr>
        <w:t xml:space="preserve">ní </w:t>
      </w:r>
      <w:r w:rsidRPr="00976974">
        <w:rPr>
          <w:rFonts w:ascii="Arial" w:hAnsi="Arial" w:cs="Arial"/>
        </w:rPr>
        <w:t>pro další zefektivnění činnosti odborné složky, vypracovává</w:t>
      </w:r>
      <w:r>
        <w:rPr>
          <w:rFonts w:ascii="Arial" w:hAnsi="Arial" w:cs="Arial"/>
        </w:rPr>
        <w:t>ní podnětů</w:t>
      </w:r>
      <w:r w:rsidRPr="00976974">
        <w:rPr>
          <w:rFonts w:ascii="Arial" w:hAnsi="Arial" w:cs="Arial"/>
        </w:rPr>
        <w:t xml:space="preserve"> k úpravám vnitřních </w:t>
      </w:r>
      <w:r>
        <w:rPr>
          <w:rFonts w:ascii="Arial" w:hAnsi="Arial" w:cs="Arial"/>
        </w:rPr>
        <w:t>předpisů ČIŽP a ve spolupráci s </w:t>
      </w:r>
      <w:r w:rsidRPr="00976974">
        <w:rPr>
          <w:rFonts w:ascii="Arial" w:hAnsi="Arial" w:cs="Arial"/>
        </w:rPr>
        <w:t>příslušnými odbory MŽP poskyt</w:t>
      </w:r>
      <w:r>
        <w:rPr>
          <w:rFonts w:ascii="Arial" w:hAnsi="Arial" w:cs="Arial"/>
        </w:rPr>
        <w:t>ování podnětů</w:t>
      </w:r>
      <w:r w:rsidRPr="00976974">
        <w:rPr>
          <w:rFonts w:ascii="Arial" w:hAnsi="Arial" w:cs="Arial"/>
        </w:rPr>
        <w:t xml:space="preserve"> k úpravám legislativy</w:t>
      </w:r>
      <w:r>
        <w:rPr>
          <w:rFonts w:ascii="Arial" w:hAnsi="Arial" w:cs="Arial"/>
        </w:rPr>
        <w:t>;</w:t>
      </w:r>
    </w:p>
    <w:p w:rsidR="00976974" w:rsidRPr="00976974" w:rsidRDefault="00976974" w:rsidP="00976974">
      <w:pPr>
        <w:pStyle w:val="Odstavecseseznamem"/>
        <w:numPr>
          <w:ilvl w:val="0"/>
          <w:numId w:val="30"/>
        </w:numPr>
        <w:spacing w:after="120" w:line="360" w:lineRule="auto"/>
        <w:jc w:val="both"/>
        <w:rPr>
          <w:rFonts w:ascii="Arial" w:hAnsi="Arial" w:cs="Arial"/>
        </w:rPr>
      </w:pPr>
      <w:r>
        <w:rPr>
          <w:rFonts w:ascii="Arial" w:hAnsi="Arial" w:cs="Arial"/>
        </w:rPr>
        <w:t>sledování současného</w:t>
      </w:r>
      <w:r w:rsidRPr="00976974">
        <w:rPr>
          <w:rFonts w:ascii="Arial" w:hAnsi="Arial" w:cs="Arial"/>
        </w:rPr>
        <w:t xml:space="preserve"> stav</w:t>
      </w:r>
      <w:r>
        <w:rPr>
          <w:rFonts w:ascii="Arial" w:hAnsi="Arial" w:cs="Arial"/>
        </w:rPr>
        <w:t>u</w:t>
      </w:r>
      <w:r w:rsidRPr="00976974">
        <w:rPr>
          <w:rFonts w:ascii="Arial" w:hAnsi="Arial" w:cs="Arial"/>
        </w:rPr>
        <w:t xml:space="preserve"> vědy a techni</w:t>
      </w:r>
      <w:r>
        <w:rPr>
          <w:rFonts w:ascii="Arial" w:hAnsi="Arial" w:cs="Arial"/>
        </w:rPr>
        <w:t>ky v oblastech své působnosti a seznamování</w:t>
      </w:r>
      <w:r w:rsidRPr="00976974">
        <w:rPr>
          <w:rFonts w:ascii="Arial" w:hAnsi="Arial" w:cs="Arial"/>
        </w:rPr>
        <w:t xml:space="preserve"> oblastní</w:t>
      </w:r>
      <w:r>
        <w:rPr>
          <w:rFonts w:ascii="Arial" w:hAnsi="Arial" w:cs="Arial"/>
        </w:rPr>
        <w:t>ch inspektorátů</w:t>
      </w:r>
      <w:r w:rsidRPr="00976974">
        <w:rPr>
          <w:rFonts w:ascii="Arial" w:hAnsi="Arial" w:cs="Arial"/>
        </w:rPr>
        <w:t xml:space="preserve"> </w:t>
      </w:r>
      <w:r w:rsidRPr="00976974">
        <w:rPr>
          <w:rFonts w:ascii="Arial" w:hAnsi="Arial" w:cs="Arial"/>
        </w:rPr>
        <w:t>s novými poznatky;</w:t>
      </w:r>
    </w:p>
    <w:p w:rsidR="00976974" w:rsidRPr="00976974" w:rsidRDefault="00976974" w:rsidP="00976974">
      <w:pPr>
        <w:pStyle w:val="Odstavecseseznamem"/>
        <w:numPr>
          <w:ilvl w:val="0"/>
          <w:numId w:val="30"/>
        </w:numPr>
        <w:spacing w:after="120" w:line="360" w:lineRule="auto"/>
        <w:jc w:val="both"/>
        <w:rPr>
          <w:rFonts w:ascii="Arial" w:hAnsi="Arial" w:cs="Arial"/>
        </w:rPr>
      </w:pPr>
      <w:r>
        <w:rPr>
          <w:rFonts w:ascii="Arial" w:hAnsi="Arial" w:cs="Arial"/>
        </w:rPr>
        <w:t>provádění</w:t>
      </w:r>
      <w:r w:rsidRPr="00976974">
        <w:rPr>
          <w:rFonts w:ascii="Arial" w:hAnsi="Arial" w:cs="Arial"/>
        </w:rPr>
        <w:t xml:space="preserve"> vnitřní kontrolní činnost</w:t>
      </w:r>
      <w:r w:rsidR="00A3279A">
        <w:rPr>
          <w:rFonts w:ascii="Arial" w:hAnsi="Arial" w:cs="Arial"/>
        </w:rPr>
        <w:t>i</w:t>
      </w:r>
      <w:r w:rsidRPr="00976974">
        <w:rPr>
          <w:rFonts w:ascii="Arial" w:hAnsi="Arial" w:cs="Arial"/>
        </w:rPr>
        <w:t xml:space="preserve"> příslušných oddělení na oblastních inspektorátech v oblasti své působnosti;</w:t>
      </w:r>
    </w:p>
    <w:p w:rsidR="00976974" w:rsidRPr="00976974" w:rsidRDefault="00A3279A" w:rsidP="00976974">
      <w:pPr>
        <w:pStyle w:val="Odstavecseseznamem"/>
        <w:numPr>
          <w:ilvl w:val="0"/>
          <w:numId w:val="30"/>
        </w:numPr>
        <w:spacing w:after="120" w:line="360" w:lineRule="auto"/>
        <w:jc w:val="both"/>
        <w:rPr>
          <w:rFonts w:ascii="Arial" w:hAnsi="Arial" w:cs="Arial"/>
        </w:rPr>
      </w:pPr>
      <w:r>
        <w:rPr>
          <w:rFonts w:ascii="Arial" w:hAnsi="Arial" w:cs="Arial"/>
        </w:rPr>
        <w:t>provádění</w:t>
      </w:r>
      <w:r w:rsidR="00976974" w:rsidRPr="00976974">
        <w:rPr>
          <w:rFonts w:ascii="Arial" w:hAnsi="Arial" w:cs="Arial"/>
        </w:rPr>
        <w:t xml:space="preserve"> statistické</w:t>
      </w:r>
      <w:r>
        <w:rPr>
          <w:rFonts w:ascii="Arial" w:hAnsi="Arial" w:cs="Arial"/>
        </w:rPr>
        <w:t>ho</w:t>
      </w:r>
      <w:r w:rsidR="00976974" w:rsidRPr="00976974">
        <w:rPr>
          <w:rFonts w:ascii="Arial" w:hAnsi="Arial" w:cs="Arial"/>
        </w:rPr>
        <w:t xml:space="preserve"> hodnocení dat a jejich analýzy v rozsahu své působnosti;</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vyhledává</w:t>
      </w:r>
      <w:r w:rsidR="00A3279A">
        <w:rPr>
          <w:rFonts w:ascii="Arial" w:hAnsi="Arial" w:cs="Arial"/>
        </w:rPr>
        <w:t>ní a vyhodnocování</w:t>
      </w:r>
      <w:r w:rsidRPr="00976974">
        <w:rPr>
          <w:rFonts w:ascii="Arial" w:hAnsi="Arial" w:cs="Arial"/>
        </w:rPr>
        <w:t xml:space="preserve"> činnosti vyžadující integrovaný přístup k ochraně životního prostředí;</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zajišť</w:t>
      </w:r>
      <w:r w:rsidR="00814062">
        <w:rPr>
          <w:rFonts w:ascii="Arial" w:hAnsi="Arial" w:cs="Arial"/>
        </w:rPr>
        <w:t>ování úkolů</w:t>
      </w:r>
      <w:r w:rsidRPr="00976974">
        <w:rPr>
          <w:rFonts w:ascii="Arial" w:hAnsi="Arial" w:cs="Arial"/>
        </w:rPr>
        <w:t xml:space="preserve"> ředitelství podle zákona o ochraně ovzduší, podle zákona o látkách, které poškozují ozonovou vrstvu, a o fluorovaných skleníkových plynech, podle zákona o podmínkách obchodování s povolenkami na emise skleníkových plynů, </w:t>
      </w:r>
      <w:r w:rsidRPr="00976974">
        <w:rPr>
          <w:rFonts w:ascii="Arial" w:hAnsi="Arial" w:cs="Arial"/>
        </w:rPr>
        <w:lastRenderedPageBreak/>
        <w:t>podle vodního zákona, podle zákona o prevenci zá</w:t>
      </w:r>
      <w:r w:rsidR="00814062">
        <w:rPr>
          <w:rFonts w:ascii="Arial" w:hAnsi="Arial" w:cs="Arial"/>
        </w:rPr>
        <w:t>važných havárií, podle zákona o </w:t>
      </w:r>
      <w:r w:rsidRPr="00976974">
        <w:rPr>
          <w:rFonts w:ascii="Arial" w:hAnsi="Arial" w:cs="Arial"/>
        </w:rPr>
        <w:t>odpadech, podle zákona o obalech a podle chemického zákona;</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koordin</w:t>
      </w:r>
      <w:r w:rsidR="00814062">
        <w:rPr>
          <w:rFonts w:ascii="Arial" w:hAnsi="Arial" w:cs="Arial"/>
        </w:rPr>
        <w:t>aci</w:t>
      </w:r>
      <w:r w:rsidRPr="00976974">
        <w:rPr>
          <w:rFonts w:ascii="Arial" w:hAnsi="Arial" w:cs="Arial"/>
        </w:rPr>
        <w:t xml:space="preserve"> a zajišť</w:t>
      </w:r>
      <w:r w:rsidR="00814062">
        <w:rPr>
          <w:rFonts w:ascii="Arial" w:hAnsi="Arial" w:cs="Arial"/>
        </w:rPr>
        <w:t>ování</w:t>
      </w:r>
      <w:r w:rsidRPr="00976974">
        <w:rPr>
          <w:rFonts w:ascii="Arial" w:hAnsi="Arial" w:cs="Arial"/>
        </w:rPr>
        <w:t xml:space="preserve"> úkol</w:t>
      </w:r>
      <w:r w:rsidR="00814062">
        <w:rPr>
          <w:rFonts w:ascii="Arial" w:hAnsi="Arial" w:cs="Arial"/>
        </w:rPr>
        <w:t>ů</w:t>
      </w:r>
      <w:r w:rsidRPr="00976974">
        <w:rPr>
          <w:rFonts w:ascii="Arial" w:hAnsi="Arial" w:cs="Arial"/>
        </w:rPr>
        <w:t xml:space="preserve"> ředitelství podle zákona o posuzování vlivů na životní prostředí, podle zákona o integrované prevenci, podle zákona o int</w:t>
      </w:r>
      <w:r w:rsidR="00814062">
        <w:rPr>
          <w:rFonts w:ascii="Arial" w:hAnsi="Arial" w:cs="Arial"/>
        </w:rPr>
        <w:t>egrovaném registru znečišťování</w:t>
      </w:r>
      <w:r w:rsidRPr="00976974">
        <w:rPr>
          <w:rFonts w:ascii="Arial" w:hAnsi="Arial" w:cs="Arial"/>
        </w:rPr>
        <w:t xml:space="preserve"> a podle zákona o ekologické újmě a její nápravě;</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sled</w:t>
      </w:r>
      <w:r w:rsidR="00814062">
        <w:rPr>
          <w:rFonts w:ascii="Arial" w:hAnsi="Arial" w:cs="Arial"/>
        </w:rPr>
        <w:t>ování</w:t>
      </w:r>
      <w:r w:rsidRPr="00976974">
        <w:rPr>
          <w:rFonts w:ascii="Arial" w:hAnsi="Arial" w:cs="Arial"/>
        </w:rPr>
        <w:t xml:space="preserve"> vývoj</w:t>
      </w:r>
      <w:r w:rsidR="00814062">
        <w:rPr>
          <w:rFonts w:ascii="Arial" w:hAnsi="Arial" w:cs="Arial"/>
        </w:rPr>
        <w:t>e</w:t>
      </w:r>
      <w:r w:rsidRPr="00976974">
        <w:rPr>
          <w:rFonts w:ascii="Arial" w:hAnsi="Arial" w:cs="Arial"/>
        </w:rPr>
        <w:t xml:space="preserve"> problematiky týkající se dobrovolných nástrojů v životním prostředí (EMS, EMAS);</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koordin</w:t>
      </w:r>
      <w:r w:rsidR="00814062">
        <w:rPr>
          <w:rFonts w:ascii="Arial" w:hAnsi="Arial" w:cs="Arial"/>
        </w:rPr>
        <w:t>aci</w:t>
      </w:r>
      <w:r w:rsidRPr="00976974">
        <w:rPr>
          <w:rFonts w:ascii="Arial" w:hAnsi="Arial" w:cs="Arial"/>
        </w:rPr>
        <w:t xml:space="preserve"> příprav</w:t>
      </w:r>
      <w:r w:rsidR="00814062">
        <w:rPr>
          <w:rFonts w:ascii="Arial" w:hAnsi="Arial" w:cs="Arial"/>
        </w:rPr>
        <w:t>y</w:t>
      </w:r>
      <w:r w:rsidRPr="00976974">
        <w:rPr>
          <w:rFonts w:ascii="Arial" w:hAnsi="Arial" w:cs="Arial"/>
        </w:rPr>
        <w:t xml:space="preserve"> plánu inspekční činnosti v oblastech své působnosti a dohlíž</w:t>
      </w:r>
      <w:r w:rsidR="00814062">
        <w:rPr>
          <w:rFonts w:ascii="Arial" w:hAnsi="Arial" w:cs="Arial"/>
        </w:rPr>
        <w:t>ení</w:t>
      </w:r>
      <w:r w:rsidRPr="00976974">
        <w:rPr>
          <w:rFonts w:ascii="Arial" w:hAnsi="Arial" w:cs="Arial"/>
        </w:rPr>
        <w:t xml:space="preserve"> na jeho plnění;</w:t>
      </w:r>
    </w:p>
    <w:p w:rsidR="00976974" w:rsidRPr="00976974" w:rsidRDefault="00F3451C" w:rsidP="00976974">
      <w:pPr>
        <w:pStyle w:val="Odstavecseseznamem"/>
        <w:numPr>
          <w:ilvl w:val="0"/>
          <w:numId w:val="30"/>
        </w:numPr>
        <w:spacing w:after="120" w:line="360" w:lineRule="auto"/>
        <w:jc w:val="both"/>
        <w:rPr>
          <w:rFonts w:ascii="Arial" w:hAnsi="Arial" w:cs="Arial"/>
        </w:rPr>
      </w:pPr>
      <w:r>
        <w:rPr>
          <w:rFonts w:ascii="Arial" w:hAnsi="Arial" w:cs="Arial"/>
        </w:rPr>
        <w:t>podílení</w:t>
      </w:r>
      <w:r w:rsidR="00976974" w:rsidRPr="00976974">
        <w:rPr>
          <w:rFonts w:ascii="Arial" w:hAnsi="Arial" w:cs="Arial"/>
        </w:rPr>
        <w:t xml:space="preserve"> se na výměně informací mezi ČIŽP a příslušnými složkami org</w:t>
      </w:r>
      <w:r>
        <w:rPr>
          <w:rFonts w:ascii="Arial" w:hAnsi="Arial" w:cs="Arial"/>
        </w:rPr>
        <w:t>ánů na vyšších úrovních státní s</w:t>
      </w:r>
      <w:r w:rsidR="00976974" w:rsidRPr="00976974">
        <w:rPr>
          <w:rFonts w:ascii="Arial" w:hAnsi="Arial" w:cs="Arial"/>
        </w:rPr>
        <w:t>právy a samosprávy, včetně krajských úřadů;</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poskyt</w:t>
      </w:r>
      <w:r w:rsidR="00F3451C">
        <w:rPr>
          <w:rFonts w:ascii="Arial" w:hAnsi="Arial" w:cs="Arial"/>
        </w:rPr>
        <w:t>ování</w:t>
      </w:r>
      <w:r w:rsidRPr="00976974">
        <w:rPr>
          <w:rFonts w:ascii="Arial" w:hAnsi="Arial" w:cs="Arial"/>
        </w:rPr>
        <w:t xml:space="preserve"> </w:t>
      </w:r>
      <w:r w:rsidR="00F3451C">
        <w:rPr>
          <w:rFonts w:ascii="Arial" w:hAnsi="Arial" w:cs="Arial"/>
        </w:rPr>
        <w:t>odborné</w:t>
      </w:r>
      <w:r w:rsidR="00F3451C" w:rsidRPr="00976974">
        <w:rPr>
          <w:rFonts w:ascii="Arial" w:hAnsi="Arial" w:cs="Arial"/>
        </w:rPr>
        <w:t xml:space="preserve"> pomoc</w:t>
      </w:r>
      <w:r w:rsidR="00F3451C">
        <w:rPr>
          <w:rFonts w:ascii="Arial" w:hAnsi="Arial" w:cs="Arial"/>
        </w:rPr>
        <w:t>i</w:t>
      </w:r>
      <w:r w:rsidR="00F3451C" w:rsidRPr="00976974">
        <w:rPr>
          <w:rFonts w:ascii="Arial" w:hAnsi="Arial" w:cs="Arial"/>
        </w:rPr>
        <w:t xml:space="preserve"> </w:t>
      </w:r>
      <w:r w:rsidRPr="00976974">
        <w:rPr>
          <w:rFonts w:ascii="Arial" w:hAnsi="Arial" w:cs="Arial"/>
        </w:rPr>
        <w:t>oblastním inspektorátům v oblastech své působnosti;</w:t>
      </w:r>
    </w:p>
    <w:p w:rsidR="00976974" w:rsidRPr="00976974" w:rsidRDefault="00D66A8F" w:rsidP="00976974">
      <w:pPr>
        <w:pStyle w:val="Odstavecseseznamem"/>
        <w:numPr>
          <w:ilvl w:val="0"/>
          <w:numId w:val="30"/>
        </w:numPr>
        <w:spacing w:after="120" w:line="360" w:lineRule="auto"/>
        <w:jc w:val="both"/>
        <w:rPr>
          <w:rFonts w:ascii="Arial" w:hAnsi="Arial" w:cs="Arial"/>
        </w:rPr>
      </w:pPr>
      <w:r>
        <w:rPr>
          <w:rFonts w:ascii="Arial" w:hAnsi="Arial" w:cs="Arial"/>
        </w:rPr>
        <w:t>dohlížení</w:t>
      </w:r>
      <w:r w:rsidR="00976974" w:rsidRPr="00976974">
        <w:rPr>
          <w:rFonts w:ascii="Arial" w:hAnsi="Arial" w:cs="Arial"/>
        </w:rPr>
        <w:t xml:space="preserve"> na činnost o</w:t>
      </w:r>
      <w:r>
        <w:rPr>
          <w:rFonts w:ascii="Arial" w:hAnsi="Arial" w:cs="Arial"/>
        </w:rPr>
        <w:t>blastních inspektorátů a provádění</w:t>
      </w:r>
      <w:r w:rsidR="00976974" w:rsidRPr="00976974">
        <w:rPr>
          <w:rFonts w:ascii="Arial" w:hAnsi="Arial" w:cs="Arial"/>
        </w:rPr>
        <w:t xml:space="preserve"> vnitřní kontroln</w:t>
      </w:r>
      <w:r>
        <w:rPr>
          <w:rFonts w:ascii="Arial" w:hAnsi="Arial" w:cs="Arial"/>
        </w:rPr>
        <w:t>í činnost v </w:t>
      </w:r>
      <w:r w:rsidR="00976974" w:rsidRPr="00976974">
        <w:rPr>
          <w:rFonts w:ascii="Arial" w:hAnsi="Arial" w:cs="Arial"/>
        </w:rPr>
        <w:t>oblastech své působnosti;</w:t>
      </w:r>
    </w:p>
    <w:p w:rsidR="00976974" w:rsidRPr="00976974" w:rsidRDefault="00D66A8F" w:rsidP="00976974">
      <w:pPr>
        <w:pStyle w:val="Odstavecseseznamem"/>
        <w:numPr>
          <w:ilvl w:val="0"/>
          <w:numId w:val="30"/>
        </w:numPr>
        <w:spacing w:after="120" w:line="360" w:lineRule="auto"/>
        <w:jc w:val="both"/>
        <w:rPr>
          <w:rFonts w:ascii="Arial" w:hAnsi="Arial" w:cs="Arial"/>
        </w:rPr>
      </w:pPr>
      <w:r>
        <w:rPr>
          <w:rFonts w:ascii="Arial" w:hAnsi="Arial" w:cs="Arial"/>
        </w:rPr>
        <w:t>spolupráci</w:t>
      </w:r>
      <w:r w:rsidR="00976974" w:rsidRPr="00976974">
        <w:rPr>
          <w:rFonts w:ascii="Arial" w:hAnsi="Arial" w:cs="Arial"/>
        </w:rPr>
        <w:t xml:space="preserve"> s příslušnými odbory MŽP a dalšími orgány státní správy v rozsahu své působnosti;</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účast</w:t>
      </w:r>
      <w:r w:rsidR="00D66A8F">
        <w:rPr>
          <w:rFonts w:ascii="Arial" w:hAnsi="Arial" w:cs="Arial"/>
        </w:rPr>
        <w:t>nění</w:t>
      </w:r>
      <w:r w:rsidRPr="00976974">
        <w:rPr>
          <w:rFonts w:ascii="Arial" w:hAnsi="Arial" w:cs="Arial"/>
        </w:rPr>
        <w:t xml:space="preserve"> se pracovních skupin MŽP, MPO, a dalších státních orgánů, které se týkají působnosti odboru;</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koordin</w:t>
      </w:r>
      <w:r w:rsidR="00D66A8F">
        <w:rPr>
          <w:rFonts w:ascii="Arial" w:hAnsi="Arial" w:cs="Arial"/>
        </w:rPr>
        <w:t xml:space="preserve">aci </w:t>
      </w:r>
      <w:r w:rsidRPr="00976974">
        <w:rPr>
          <w:rFonts w:ascii="Arial" w:hAnsi="Arial" w:cs="Arial"/>
        </w:rPr>
        <w:t>kontrolní a sankční činnost</w:t>
      </w:r>
      <w:r w:rsidR="00D66A8F">
        <w:rPr>
          <w:rFonts w:ascii="Arial" w:hAnsi="Arial" w:cs="Arial"/>
        </w:rPr>
        <w:t>i</w:t>
      </w:r>
      <w:r w:rsidRPr="00976974">
        <w:rPr>
          <w:rFonts w:ascii="Arial" w:hAnsi="Arial" w:cs="Arial"/>
        </w:rPr>
        <w:t xml:space="preserve"> příslušných oddělení oblastních inspektorátů, sjednoc</w:t>
      </w:r>
      <w:r w:rsidR="00D66A8F">
        <w:rPr>
          <w:rFonts w:ascii="Arial" w:hAnsi="Arial" w:cs="Arial"/>
        </w:rPr>
        <w:t>ování</w:t>
      </w:r>
      <w:r w:rsidRPr="00976974">
        <w:rPr>
          <w:rFonts w:ascii="Arial" w:hAnsi="Arial" w:cs="Arial"/>
        </w:rPr>
        <w:t xml:space="preserve"> přístup</w:t>
      </w:r>
      <w:r w:rsidR="00D66A8F">
        <w:rPr>
          <w:rFonts w:ascii="Arial" w:hAnsi="Arial" w:cs="Arial"/>
        </w:rPr>
        <w:t>u</w:t>
      </w:r>
      <w:r w:rsidRPr="00976974">
        <w:rPr>
          <w:rFonts w:ascii="Arial" w:hAnsi="Arial" w:cs="Arial"/>
        </w:rPr>
        <w:t xml:space="preserve"> vůči kontrolovaným subjektům, zejména z pohledu stanovení výše pokuty nebo specifikace ukládaných nápravných opatření;</w:t>
      </w:r>
    </w:p>
    <w:p w:rsidR="00976974" w:rsidRPr="00976974" w:rsidRDefault="00D66A8F" w:rsidP="00976974">
      <w:pPr>
        <w:pStyle w:val="Odstavecseseznamem"/>
        <w:numPr>
          <w:ilvl w:val="0"/>
          <w:numId w:val="30"/>
        </w:numPr>
        <w:spacing w:after="120" w:line="360" w:lineRule="auto"/>
        <w:jc w:val="both"/>
        <w:rPr>
          <w:rFonts w:ascii="Arial" w:hAnsi="Arial" w:cs="Arial"/>
        </w:rPr>
      </w:pPr>
      <w:r>
        <w:rPr>
          <w:rFonts w:ascii="Arial" w:hAnsi="Arial" w:cs="Arial"/>
        </w:rPr>
        <w:t xml:space="preserve">souhrnných </w:t>
      </w:r>
      <w:proofErr w:type="gramStart"/>
      <w:r>
        <w:rPr>
          <w:rFonts w:ascii="Arial" w:hAnsi="Arial" w:cs="Arial"/>
        </w:rPr>
        <w:t>výstupech</w:t>
      </w:r>
      <w:proofErr w:type="gramEnd"/>
      <w:r w:rsidR="00976974" w:rsidRPr="00976974">
        <w:rPr>
          <w:rFonts w:ascii="Arial" w:hAnsi="Arial" w:cs="Arial"/>
        </w:rPr>
        <w:t xml:space="preserve"> z poplatkových agend spravovaných ČIŽP;</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organiz</w:t>
      </w:r>
      <w:r w:rsidR="00D66A8F">
        <w:rPr>
          <w:rFonts w:ascii="Arial" w:hAnsi="Arial" w:cs="Arial"/>
        </w:rPr>
        <w:t>aci porad</w:t>
      </w:r>
      <w:r w:rsidRPr="00976974">
        <w:rPr>
          <w:rFonts w:ascii="Arial" w:hAnsi="Arial" w:cs="Arial"/>
        </w:rPr>
        <w:t xml:space="preserve"> vedoucích odborných oddělení oblastních inspektorátů</w:t>
      </w:r>
      <w:r w:rsidR="00D66A8F" w:rsidRPr="00D66A8F">
        <w:rPr>
          <w:rFonts w:ascii="Arial" w:hAnsi="Arial" w:cs="Arial"/>
        </w:rPr>
        <w:t xml:space="preserve"> </w:t>
      </w:r>
      <w:r w:rsidR="00D66A8F" w:rsidRPr="00976974">
        <w:rPr>
          <w:rFonts w:ascii="Arial" w:hAnsi="Arial" w:cs="Arial"/>
        </w:rPr>
        <w:t>v rozsahu své působnosti</w:t>
      </w:r>
      <w:r w:rsidRPr="00976974">
        <w:rPr>
          <w:rFonts w:ascii="Arial" w:hAnsi="Arial" w:cs="Arial"/>
        </w:rPr>
        <w:t>, příp. tematick</w:t>
      </w:r>
      <w:r w:rsidR="00D66A8F">
        <w:rPr>
          <w:rFonts w:ascii="Arial" w:hAnsi="Arial" w:cs="Arial"/>
        </w:rPr>
        <w:t>ých porad</w:t>
      </w:r>
      <w:r w:rsidRPr="00976974">
        <w:rPr>
          <w:rFonts w:ascii="Arial" w:hAnsi="Arial" w:cs="Arial"/>
        </w:rPr>
        <w:t xml:space="preserve"> a školení inspektorů v rámci své působnosti;</w:t>
      </w:r>
    </w:p>
    <w:p w:rsidR="00976974" w:rsidRPr="00976974" w:rsidRDefault="00D66A8F" w:rsidP="00976974">
      <w:pPr>
        <w:pStyle w:val="Odstavecseseznamem"/>
        <w:numPr>
          <w:ilvl w:val="0"/>
          <w:numId w:val="30"/>
        </w:numPr>
        <w:spacing w:after="120" w:line="360" w:lineRule="auto"/>
        <w:jc w:val="both"/>
        <w:rPr>
          <w:rFonts w:ascii="Arial" w:hAnsi="Arial" w:cs="Arial"/>
        </w:rPr>
      </w:pPr>
      <w:r>
        <w:rPr>
          <w:rFonts w:ascii="Arial" w:hAnsi="Arial" w:cs="Arial"/>
        </w:rPr>
        <w:t>přípravě podkladů</w:t>
      </w:r>
      <w:r w:rsidR="00976974" w:rsidRPr="00976974">
        <w:rPr>
          <w:rFonts w:ascii="Arial" w:hAnsi="Arial" w:cs="Arial"/>
        </w:rPr>
        <w:t xml:space="preserve"> pro výroční zprávu za jednotlivé složky;</w:t>
      </w:r>
    </w:p>
    <w:p w:rsidR="00976974" w:rsidRPr="00976974" w:rsidRDefault="00F11F6E" w:rsidP="00976974">
      <w:pPr>
        <w:pStyle w:val="Odstavecseseznamem"/>
        <w:numPr>
          <w:ilvl w:val="0"/>
          <w:numId w:val="30"/>
        </w:numPr>
        <w:spacing w:after="120" w:line="360" w:lineRule="auto"/>
        <w:jc w:val="both"/>
        <w:rPr>
          <w:rFonts w:ascii="Arial" w:hAnsi="Arial" w:cs="Arial"/>
        </w:rPr>
      </w:pPr>
      <w:r>
        <w:rPr>
          <w:rFonts w:ascii="Arial" w:hAnsi="Arial" w:cs="Arial"/>
        </w:rPr>
        <w:t>pří</w:t>
      </w:r>
      <w:r w:rsidR="00976974" w:rsidRPr="00976974">
        <w:rPr>
          <w:rFonts w:ascii="Arial" w:hAnsi="Arial" w:cs="Arial"/>
        </w:rPr>
        <w:t>pr</w:t>
      </w:r>
      <w:r>
        <w:rPr>
          <w:rFonts w:ascii="Arial" w:hAnsi="Arial" w:cs="Arial"/>
        </w:rPr>
        <w:t>avě odpovědí</w:t>
      </w:r>
      <w:r w:rsidR="00976974" w:rsidRPr="00976974">
        <w:rPr>
          <w:rFonts w:ascii="Arial" w:hAnsi="Arial" w:cs="Arial"/>
        </w:rPr>
        <w:t xml:space="preserve"> na dotazy veřejnosti;</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zajišť</w:t>
      </w:r>
      <w:r w:rsidR="00F11F6E">
        <w:rPr>
          <w:rFonts w:ascii="Arial" w:hAnsi="Arial" w:cs="Arial"/>
        </w:rPr>
        <w:t>ování</w:t>
      </w:r>
      <w:r w:rsidRPr="00976974">
        <w:rPr>
          <w:rFonts w:ascii="Arial" w:hAnsi="Arial" w:cs="Arial"/>
        </w:rPr>
        <w:t xml:space="preserve"> mezinárodní</w:t>
      </w:r>
      <w:r w:rsidR="00F11F6E">
        <w:rPr>
          <w:rFonts w:ascii="Arial" w:hAnsi="Arial" w:cs="Arial"/>
        </w:rPr>
        <w:t>ch aktivit</w:t>
      </w:r>
      <w:r w:rsidRPr="00976974">
        <w:rPr>
          <w:rFonts w:ascii="Arial" w:hAnsi="Arial" w:cs="Arial"/>
        </w:rPr>
        <w:t xml:space="preserve"> ČIŽP v rámci dohod a smluv;</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spolupr</w:t>
      </w:r>
      <w:r w:rsidR="00F11F6E">
        <w:rPr>
          <w:rFonts w:ascii="Arial" w:hAnsi="Arial" w:cs="Arial"/>
        </w:rPr>
        <w:t>áci</w:t>
      </w:r>
      <w:r w:rsidRPr="00976974">
        <w:rPr>
          <w:rFonts w:ascii="Arial" w:hAnsi="Arial" w:cs="Arial"/>
        </w:rPr>
        <w:t xml:space="preserve"> při řešení složitých správních řízení;</w:t>
      </w:r>
    </w:p>
    <w:p w:rsidR="00976974" w:rsidRPr="00976974" w:rsidRDefault="00976974" w:rsidP="00976974">
      <w:pPr>
        <w:pStyle w:val="Odstavecseseznamem"/>
        <w:numPr>
          <w:ilvl w:val="0"/>
          <w:numId w:val="30"/>
        </w:numPr>
        <w:spacing w:after="120" w:line="360" w:lineRule="auto"/>
        <w:jc w:val="both"/>
        <w:rPr>
          <w:rFonts w:ascii="Arial" w:hAnsi="Arial" w:cs="Arial"/>
        </w:rPr>
      </w:pPr>
      <w:r w:rsidRPr="00976974">
        <w:rPr>
          <w:rFonts w:ascii="Arial" w:hAnsi="Arial" w:cs="Arial"/>
        </w:rPr>
        <w:t>spolupr</w:t>
      </w:r>
      <w:r w:rsidR="00F11F6E">
        <w:rPr>
          <w:rFonts w:ascii="Arial" w:hAnsi="Arial" w:cs="Arial"/>
        </w:rPr>
        <w:t>áci</w:t>
      </w:r>
      <w:r w:rsidRPr="00976974">
        <w:rPr>
          <w:rFonts w:ascii="Arial" w:hAnsi="Arial" w:cs="Arial"/>
        </w:rPr>
        <w:t xml:space="preserve"> při řešení podnětů, stížností a petic s odborem kanceláře ředitele;</w:t>
      </w:r>
    </w:p>
    <w:p w:rsidR="00976974" w:rsidRPr="00976974" w:rsidRDefault="00F11F6E" w:rsidP="00976974">
      <w:pPr>
        <w:pStyle w:val="Odstavecseseznamem"/>
        <w:numPr>
          <w:ilvl w:val="0"/>
          <w:numId w:val="30"/>
        </w:numPr>
        <w:spacing w:after="120" w:line="360" w:lineRule="auto"/>
        <w:jc w:val="both"/>
        <w:rPr>
          <w:rFonts w:ascii="Arial" w:hAnsi="Arial" w:cs="Arial"/>
        </w:rPr>
      </w:pPr>
      <w:r>
        <w:rPr>
          <w:rFonts w:ascii="Arial" w:hAnsi="Arial" w:cs="Arial"/>
        </w:rPr>
        <w:t>provádění</w:t>
      </w:r>
      <w:r w:rsidRPr="00976974">
        <w:rPr>
          <w:rFonts w:ascii="Arial" w:hAnsi="Arial" w:cs="Arial"/>
        </w:rPr>
        <w:t xml:space="preserve"> </w:t>
      </w:r>
      <w:r w:rsidR="00976974" w:rsidRPr="00976974">
        <w:rPr>
          <w:rFonts w:ascii="Arial" w:hAnsi="Arial" w:cs="Arial"/>
        </w:rPr>
        <w:t>šetření podnětů, stížnosti a petic</w:t>
      </w:r>
      <w:r w:rsidRPr="00F11F6E">
        <w:rPr>
          <w:rFonts w:ascii="Arial" w:hAnsi="Arial" w:cs="Arial"/>
        </w:rPr>
        <w:t xml:space="preserve"> </w:t>
      </w:r>
      <w:r w:rsidRPr="00976974">
        <w:rPr>
          <w:rFonts w:ascii="Arial" w:hAnsi="Arial" w:cs="Arial"/>
        </w:rPr>
        <w:t>z rozhodnutí ředitele ČIŽP</w:t>
      </w:r>
      <w:r w:rsidR="00976974" w:rsidRPr="00976974">
        <w:rPr>
          <w:rFonts w:ascii="Arial" w:hAnsi="Arial" w:cs="Arial"/>
        </w:rPr>
        <w:t>;</w:t>
      </w:r>
    </w:p>
    <w:p w:rsidR="00976974" w:rsidRPr="00976974" w:rsidRDefault="00F11F6E" w:rsidP="00976974">
      <w:pPr>
        <w:pStyle w:val="Odstavecseseznamem"/>
        <w:numPr>
          <w:ilvl w:val="0"/>
          <w:numId w:val="30"/>
        </w:numPr>
        <w:spacing w:after="120" w:line="360" w:lineRule="auto"/>
        <w:jc w:val="both"/>
        <w:rPr>
          <w:rFonts w:ascii="Arial" w:hAnsi="Arial" w:cs="Arial"/>
        </w:rPr>
      </w:pPr>
      <w:r w:rsidRPr="00976974">
        <w:rPr>
          <w:rFonts w:ascii="Arial" w:hAnsi="Arial" w:cs="Arial"/>
        </w:rPr>
        <w:t>zadává</w:t>
      </w:r>
      <w:r>
        <w:rPr>
          <w:rFonts w:ascii="Arial" w:hAnsi="Arial" w:cs="Arial"/>
        </w:rPr>
        <w:t>ní</w:t>
      </w:r>
      <w:r w:rsidRPr="00976974">
        <w:rPr>
          <w:rFonts w:ascii="Arial" w:hAnsi="Arial" w:cs="Arial"/>
        </w:rPr>
        <w:t xml:space="preserve"> provedení analyt</w:t>
      </w:r>
      <w:r>
        <w:rPr>
          <w:rFonts w:ascii="Arial" w:hAnsi="Arial" w:cs="Arial"/>
        </w:rPr>
        <w:t>ických měření, popř. posudků</w:t>
      </w:r>
      <w:r>
        <w:rPr>
          <w:rFonts w:ascii="Arial" w:hAnsi="Arial" w:cs="Arial"/>
        </w:rPr>
        <w:t>,</w:t>
      </w:r>
      <w:r>
        <w:rPr>
          <w:rFonts w:ascii="Arial" w:hAnsi="Arial" w:cs="Arial"/>
        </w:rPr>
        <w:t xml:space="preserve"> v r</w:t>
      </w:r>
      <w:r w:rsidRPr="00976974">
        <w:rPr>
          <w:rFonts w:ascii="Arial" w:hAnsi="Arial" w:cs="Arial"/>
        </w:rPr>
        <w:t>ámci své působnosti</w:t>
      </w:r>
      <w:r w:rsidRPr="00976974">
        <w:rPr>
          <w:rFonts w:ascii="Arial" w:hAnsi="Arial" w:cs="Arial"/>
        </w:rPr>
        <w:t xml:space="preserve"> </w:t>
      </w:r>
      <w:r w:rsidR="00976974" w:rsidRPr="00976974">
        <w:rPr>
          <w:rFonts w:ascii="Arial" w:hAnsi="Arial" w:cs="Arial"/>
        </w:rPr>
        <w:t>ve spolupráci s oblastními inspektoráty;</w:t>
      </w:r>
    </w:p>
    <w:p w:rsidR="00976974" w:rsidRPr="00976974" w:rsidRDefault="00F11F6E" w:rsidP="00976974">
      <w:pPr>
        <w:pStyle w:val="Odstavecseseznamem"/>
        <w:numPr>
          <w:ilvl w:val="0"/>
          <w:numId w:val="30"/>
        </w:numPr>
        <w:spacing w:after="120" w:line="360" w:lineRule="auto"/>
        <w:jc w:val="both"/>
        <w:rPr>
          <w:rFonts w:ascii="Arial" w:hAnsi="Arial" w:cs="Arial"/>
        </w:rPr>
      </w:pPr>
      <w:r>
        <w:rPr>
          <w:rFonts w:ascii="Arial" w:hAnsi="Arial" w:cs="Arial"/>
        </w:rPr>
        <w:t>celostátní koordinaci</w:t>
      </w:r>
      <w:r w:rsidR="00976974" w:rsidRPr="00976974">
        <w:rPr>
          <w:rFonts w:ascii="Arial" w:hAnsi="Arial" w:cs="Arial"/>
        </w:rPr>
        <w:t xml:space="preserve"> a metodické usměrňování posuzování vlivů na životní prostředí, integrované prevence a integrovaného registru znečišťování;</w:t>
      </w:r>
    </w:p>
    <w:p w:rsidR="00976974" w:rsidRPr="00976974" w:rsidRDefault="00F11F6E" w:rsidP="00976974">
      <w:pPr>
        <w:pStyle w:val="Odstavecseseznamem"/>
        <w:numPr>
          <w:ilvl w:val="0"/>
          <w:numId w:val="30"/>
        </w:numPr>
        <w:spacing w:after="120" w:line="360" w:lineRule="auto"/>
        <w:jc w:val="both"/>
        <w:rPr>
          <w:rFonts w:ascii="Arial" w:hAnsi="Arial" w:cs="Arial"/>
        </w:rPr>
      </w:pPr>
      <w:r>
        <w:rPr>
          <w:rFonts w:ascii="Arial" w:hAnsi="Arial" w:cs="Arial"/>
        </w:rPr>
        <w:t>tvorbě</w:t>
      </w:r>
      <w:r w:rsidR="00976974" w:rsidRPr="00976974">
        <w:rPr>
          <w:rFonts w:ascii="Arial" w:hAnsi="Arial" w:cs="Arial"/>
        </w:rPr>
        <w:t xml:space="preserve"> celostátní koncepce inspekce a dozoru nad technickou ochranou životního prostředí.</w:t>
      </w:r>
    </w:p>
    <w:p w:rsidR="00997202" w:rsidRPr="00976974" w:rsidRDefault="00276ED4" w:rsidP="00976974">
      <w:pPr>
        <w:spacing w:after="120" w:line="360" w:lineRule="auto"/>
        <w:jc w:val="both"/>
        <w:rPr>
          <w:rFonts w:ascii="Arial" w:hAnsi="Arial" w:cs="Arial"/>
        </w:rPr>
      </w:pPr>
      <w:r w:rsidRPr="00976974">
        <w:rPr>
          <w:rFonts w:ascii="Arial" w:hAnsi="Arial" w:cs="Arial"/>
        </w:rPr>
        <w:lastRenderedPageBreak/>
        <w:t xml:space="preserve">Posuzovány budou </w:t>
      </w:r>
      <w:r w:rsidR="00B228A2" w:rsidRPr="00976974">
        <w:rPr>
          <w:rFonts w:ascii="Arial" w:hAnsi="Arial" w:cs="Arial"/>
          <w:b/>
        </w:rPr>
        <w:t>žádosti</w:t>
      </w:r>
      <w:r w:rsidR="003059FD" w:rsidRPr="00976974">
        <w:rPr>
          <w:rFonts w:ascii="Arial" w:hAnsi="Arial" w:cs="Arial"/>
          <w:b/>
        </w:rPr>
        <w:t xml:space="preserve"> </w:t>
      </w:r>
      <w:r w:rsidR="003059FD" w:rsidRPr="00976974">
        <w:rPr>
          <w:rFonts w:ascii="Arial" w:eastAsia="Times New Roman" w:hAnsi="Arial" w:cs="Arial"/>
          <w:lang w:eastAsia="cs-CZ"/>
        </w:rPr>
        <w:t>o přijetí do služebního poměru a jmenování na služební místo představ</w:t>
      </w:r>
      <w:r w:rsidR="000D30E6" w:rsidRPr="00976974">
        <w:rPr>
          <w:rFonts w:ascii="Arial" w:eastAsia="Times New Roman" w:hAnsi="Arial" w:cs="Arial"/>
          <w:lang w:eastAsia="cs-CZ"/>
        </w:rPr>
        <w:t>e</w:t>
      </w:r>
      <w:r w:rsidR="003059FD" w:rsidRPr="00976974">
        <w:rPr>
          <w:rFonts w:ascii="Arial" w:eastAsia="Times New Roman" w:hAnsi="Arial" w:cs="Arial"/>
          <w:lang w:eastAsia="cs-CZ"/>
        </w:rPr>
        <w:t>ného (dále jen „žádost“)</w:t>
      </w:r>
      <w:r w:rsidR="00C0487A" w:rsidRPr="00976974">
        <w:rPr>
          <w:rFonts w:ascii="Arial" w:hAnsi="Arial" w:cs="Arial"/>
          <w:b/>
        </w:rPr>
        <w:t xml:space="preserve"> podané ve lhůtě do </w:t>
      </w:r>
      <w:r w:rsidR="00F11F6E">
        <w:rPr>
          <w:rFonts w:ascii="Arial" w:hAnsi="Arial" w:cs="Arial"/>
          <w:b/>
        </w:rPr>
        <w:t>29</w:t>
      </w:r>
      <w:r w:rsidR="00833678" w:rsidRPr="00976974">
        <w:rPr>
          <w:rFonts w:ascii="Arial" w:hAnsi="Arial" w:cs="Arial"/>
          <w:b/>
        </w:rPr>
        <w:t>.</w:t>
      </w:r>
      <w:r w:rsidR="00685A5D" w:rsidRPr="00976974">
        <w:rPr>
          <w:rFonts w:ascii="Arial" w:hAnsi="Arial" w:cs="Arial"/>
          <w:b/>
        </w:rPr>
        <w:t xml:space="preserve"> 5</w:t>
      </w:r>
      <w:r w:rsidR="004D1CBC" w:rsidRPr="00976974">
        <w:rPr>
          <w:rFonts w:ascii="Arial" w:hAnsi="Arial" w:cs="Arial"/>
          <w:b/>
        </w:rPr>
        <w:t>.</w:t>
      </w:r>
      <w:r w:rsidR="007E434D" w:rsidRPr="00976974">
        <w:rPr>
          <w:rFonts w:ascii="Arial" w:hAnsi="Arial" w:cs="Arial"/>
          <w:b/>
        </w:rPr>
        <w:t xml:space="preserve"> 2017</w:t>
      </w:r>
      <w:r w:rsidR="00997202" w:rsidRPr="00976974">
        <w:rPr>
          <w:rFonts w:ascii="Arial" w:hAnsi="Arial" w:cs="Arial"/>
        </w:rPr>
        <w:t xml:space="preserve">, tj. v této lhůtě zaslané služebnímu orgánu prostřednictvím provozovatele poštovních služeb na adresu služebního úřadu </w:t>
      </w:r>
      <w:r w:rsidR="00997202" w:rsidRPr="00976974">
        <w:rPr>
          <w:rFonts w:ascii="Arial" w:eastAsia="Times New Roman" w:hAnsi="Arial" w:cs="Arial"/>
          <w:lang w:eastAsia="cs-CZ"/>
        </w:rPr>
        <w:t>Česká inspekce životního prostředí, Na Břehu 267, 190 00 Praha 9</w:t>
      </w:r>
      <w:r w:rsidR="00997202" w:rsidRPr="00976974">
        <w:rPr>
          <w:rFonts w:ascii="Arial" w:hAnsi="Arial" w:cs="Arial"/>
        </w:rPr>
        <w:t xml:space="preserve">, nebo osobně podané na podatelnu služebního úřadu na výše uvedené adrese. Žádost lze podat rovněž v elektronické podobě podepsanou uznávaným elektronickým podpisem na adresu elektronické pošty služebního úřadu </w:t>
      </w:r>
      <w:r w:rsidR="00ED7993" w:rsidRPr="00976974">
        <w:rPr>
          <w:rFonts w:ascii="Arial" w:eastAsia="Times New Roman" w:hAnsi="Arial" w:cs="Arial"/>
          <w:lang w:eastAsia="cs-CZ"/>
        </w:rPr>
        <w:t>marcela.</w:t>
      </w:r>
      <w:r w:rsidR="00997202" w:rsidRPr="00976974">
        <w:rPr>
          <w:rFonts w:ascii="Arial" w:eastAsia="Times New Roman" w:hAnsi="Arial" w:cs="Arial"/>
          <w:lang w:eastAsia="cs-CZ"/>
        </w:rPr>
        <w:t>krskova@cizp.cz</w:t>
      </w:r>
      <w:r w:rsidR="00997202" w:rsidRPr="00976974">
        <w:rPr>
          <w:rFonts w:ascii="Arial" w:hAnsi="Arial" w:cs="Arial"/>
        </w:rPr>
        <w:t xml:space="preserve"> nebo prostřednictvím datové schránky (</w:t>
      </w:r>
      <w:r w:rsidR="00997202" w:rsidRPr="00976974">
        <w:rPr>
          <w:rFonts w:ascii="Arial" w:hAnsi="Arial" w:cs="Arial"/>
          <w:i/>
        </w:rPr>
        <w:t>ID datové schránky služebního úřadu: zr5efbb</w:t>
      </w:r>
      <w:r w:rsidR="00997202" w:rsidRPr="00976974">
        <w:rPr>
          <w:rFonts w:ascii="Arial" w:hAnsi="Arial" w:cs="Arial"/>
        </w:rPr>
        <w:t>).</w:t>
      </w:r>
    </w:p>
    <w:p w:rsidR="00997202" w:rsidRPr="00847446" w:rsidRDefault="00997202" w:rsidP="00997202">
      <w:pPr>
        <w:spacing w:after="120" w:line="360" w:lineRule="auto"/>
        <w:jc w:val="both"/>
        <w:rPr>
          <w:rFonts w:ascii="Arial" w:hAnsi="Arial" w:cs="Arial"/>
        </w:rPr>
      </w:pPr>
      <w:r w:rsidRPr="00847446">
        <w:rPr>
          <w:rFonts w:ascii="Arial" w:hAnsi="Arial" w:cs="Arial"/>
        </w:rPr>
        <w:t>Obálka, resp. datová zpráva, obsahující žádost včetně požadovaných listin (příloh) musí být označena slovy: „Neotvírat“ a slovy „</w:t>
      </w:r>
      <w:r w:rsidR="00B800EA" w:rsidRPr="000E219D">
        <w:rPr>
          <w:rFonts w:ascii="Arial" w:hAnsi="Arial" w:cs="Arial"/>
        </w:rPr>
        <w:t>První kolo v</w:t>
      </w:r>
      <w:r w:rsidRPr="000E219D">
        <w:rPr>
          <w:rFonts w:ascii="Arial" w:hAnsi="Arial" w:cs="Arial"/>
        </w:rPr>
        <w:t>ýběrové</w:t>
      </w:r>
      <w:r w:rsidR="00B800EA" w:rsidRPr="000E219D">
        <w:rPr>
          <w:rFonts w:ascii="Arial" w:hAnsi="Arial" w:cs="Arial"/>
        </w:rPr>
        <w:t>ho</w:t>
      </w:r>
      <w:r w:rsidRPr="00847446">
        <w:rPr>
          <w:rFonts w:ascii="Arial" w:hAnsi="Arial" w:cs="Arial"/>
        </w:rPr>
        <w:t xml:space="preserve"> řízení na služební místo </w:t>
      </w:r>
      <w:r w:rsidR="007E434D">
        <w:rPr>
          <w:rFonts w:ascii="Arial" w:hAnsi="Arial" w:cs="Arial"/>
        </w:rPr>
        <w:t>ředitele</w:t>
      </w:r>
      <w:r w:rsidR="00B94954" w:rsidRPr="00B94954">
        <w:rPr>
          <w:rFonts w:ascii="Arial" w:hAnsi="Arial" w:cs="Arial"/>
        </w:rPr>
        <w:t xml:space="preserve"> </w:t>
      </w:r>
      <w:r w:rsidR="00F11F6E">
        <w:rPr>
          <w:rFonts w:ascii="Arial" w:hAnsi="Arial" w:cs="Arial"/>
        </w:rPr>
        <w:t>odboru technické ochrany životního prostředí a integrované prevence ředitelství</w:t>
      </w:r>
      <w:r w:rsidR="000E219D">
        <w:rPr>
          <w:rFonts w:ascii="Arial" w:hAnsi="Arial" w:cs="Arial"/>
        </w:rPr>
        <w:t> </w:t>
      </w:r>
      <w:r w:rsidR="00F11F6E">
        <w:rPr>
          <w:rFonts w:ascii="Arial" w:hAnsi="Arial" w:cs="Arial"/>
        </w:rPr>
        <w:t>České inspekce</w:t>
      </w:r>
      <w:r w:rsidR="00B94954" w:rsidRPr="00B94954">
        <w:rPr>
          <w:rFonts w:ascii="Arial" w:hAnsi="Arial" w:cs="Arial"/>
        </w:rPr>
        <w:t xml:space="preserve"> životního prostředí</w:t>
      </w:r>
      <w:r w:rsidR="00D2138C">
        <w:rPr>
          <w:rFonts w:ascii="Arial" w:hAnsi="Arial" w:cs="Arial"/>
        </w:rPr>
        <w:t>“</w:t>
      </w:r>
      <w:r w:rsidR="00EB1BB0" w:rsidRPr="00847446">
        <w:rPr>
          <w:rFonts w:ascii="Arial" w:hAnsi="Arial" w:cs="Arial"/>
        </w:rPr>
        <w:t>.</w:t>
      </w:r>
    </w:p>
    <w:p w:rsidR="00444985" w:rsidRPr="00847446" w:rsidRDefault="000E219D" w:rsidP="00997202">
      <w:pPr>
        <w:spacing w:after="120" w:line="360" w:lineRule="auto"/>
        <w:jc w:val="both"/>
        <w:rPr>
          <w:rFonts w:ascii="Arial" w:hAnsi="Arial" w:cs="Arial"/>
          <w:b/>
        </w:rPr>
      </w:pPr>
      <w:proofErr w:type="gramStart"/>
      <w:r>
        <w:rPr>
          <w:rFonts w:ascii="Arial" w:hAnsi="Arial" w:cs="Arial"/>
          <w:b/>
        </w:rPr>
        <w:t>Prvního</w:t>
      </w:r>
      <w:proofErr w:type="gramEnd"/>
      <w:r>
        <w:rPr>
          <w:rFonts w:ascii="Arial" w:hAnsi="Arial" w:cs="Arial"/>
          <w:b/>
        </w:rPr>
        <w:t xml:space="preserve"> </w:t>
      </w:r>
      <w:r w:rsidR="00D23199" w:rsidRPr="000E219D">
        <w:rPr>
          <w:rFonts w:ascii="Arial" w:hAnsi="Arial" w:cs="Arial"/>
          <w:b/>
        </w:rPr>
        <w:t>kola</w:t>
      </w:r>
      <w:r>
        <w:rPr>
          <w:rFonts w:ascii="Arial" w:hAnsi="Arial" w:cs="Arial"/>
          <w:b/>
        </w:rPr>
        <w:t xml:space="preserve"> </w:t>
      </w:r>
      <w:r w:rsidR="00D23199">
        <w:rPr>
          <w:rFonts w:ascii="Arial" w:hAnsi="Arial" w:cs="Arial"/>
          <w:b/>
        </w:rPr>
        <w:t>v</w:t>
      </w:r>
      <w:r w:rsidR="00276ED4" w:rsidRPr="00847446">
        <w:rPr>
          <w:rFonts w:ascii="Arial" w:hAnsi="Arial" w:cs="Arial"/>
          <w:b/>
        </w:rPr>
        <w:t xml:space="preserve">ýběrového řízení na </w:t>
      </w:r>
      <w:r w:rsidR="006060F0" w:rsidRPr="00847446">
        <w:rPr>
          <w:rFonts w:ascii="Arial" w:hAnsi="Arial" w:cs="Arial"/>
          <w:b/>
        </w:rPr>
        <w:t xml:space="preserve">výše uvedené </w:t>
      </w:r>
      <w:r w:rsidR="00276ED4" w:rsidRPr="00847446">
        <w:rPr>
          <w:rFonts w:ascii="Arial" w:hAnsi="Arial" w:cs="Arial"/>
          <w:b/>
        </w:rPr>
        <w:t>služební místo</w:t>
      </w:r>
      <w:r w:rsidR="006060F0" w:rsidRPr="00847446">
        <w:rPr>
          <w:rFonts w:ascii="Arial" w:hAnsi="Arial" w:cs="Arial"/>
          <w:b/>
        </w:rPr>
        <w:t xml:space="preserve"> se</w:t>
      </w:r>
      <w:r w:rsidR="00276ED4" w:rsidRPr="00847446">
        <w:rPr>
          <w:rFonts w:ascii="Arial" w:hAnsi="Arial" w:cs="Arial"/>
          <w:b/>
        </w:rPr>
        <w:t xml:space="preserve"> v souladu se zákonem může zúčastnit </w:t>
      </w:r>
      <w:r w:rsidR="00153A84" w:rsidRPr="00847446">
        <w:rPr>
          <w:rFonts w:ascii="Arial" w:hAnsi="Arial" w:cs="Arial"/>
          <w:b/>
        </w:rPr>
        <w:t>žadatel</w:t>
      </w:r>
      <w:r w:rsidR="00276ED4" w:rsidRPr="00847446">
        <w:rPr>
          <w:rFonts w:ascii="Arial" w:hAnsi="Arial" w:cs="Arial"/>
          <w:b/>
        </w:rPr>
        <w:t xml:space="preserve">, </w:t>
      </w:r>
      <w:proofErr w:type="gramStart"/>
      <w:r w:rsidR="00276ED4" w:rsidRPr="00847446">
        <w:rPr>
          <w:rFonts w:ascii="Arial" w:hAnsi="Arial" w:cs="Arial"/>
          <w:b/>
        </w:rPr>
        <w:t>který:</w:t>
      </w:r>
      <w:proofErr w:type="gramEnd"/>
    </w:p>
    <w:p w:rsidR="00276ED4" w:rsidRPr="001F1A34" w:rsidRDefault="00276ED4" w:rsidP="002F75D4">
      <w:pPr>
        <w:numPr>
          <w:ilvl w:val="0"/>
          <w:numId w:val="1"/>
        </w:numPr>
        <w:spacing w:after="0" w:line="360" w:lineRule="auto"/>
        <w:ind w:left="284" w:hanging="284"/>
        <w:jc w:val="both"/>
        <w:rPr>
          <w:rFonts w:ascii="Arial" w:hAnsi="Arial" w:cs="Arial"/>
        </w:rPr>
      </w:pPr>
      <w:r w:rsidRPr="000E219D">
        <w:rPr>
          <w:rFonts w:ascii="Arial" w:hAnsi="Arial" w:cs="Arial"/>
          <w:b/>
        </w:rPr>
        <w:t>splňuje</w:t>
      </w:r>
      <w:r w:rsidRPr="001F1A34">
        <w:rPr>
          <w:rFonts w:ascii="Arial" w:hAnsi="Arial" w:cs="Arial"/>
        </w:rPr>
        <w:t xml:space="preserve"> </w:t>
      </w:r>
      <w:r w:rsidRPr="001F1A34">
        <w:rPr>
          <w:rFonts w:ascii="Arial" w:hAnsi="Arial" w:cs="Arial"/>
          <w:b/>
        </w:rPr>
        <w:t>základní předpoklady stanovené zákonem</w:t>
      </w:r>
      <w:r w:rsidRPr="000E219D">
        <w:rPr>
          <w:rFonts w:ascii="Arial" w:hAnsi="Arial" w:cs="Arial"/>
          <w:b/>
        </w:rPr>
        <w:t>, tj.:</w:t>
      </w:r>
    </w:p>
    <w:p w:rsidR="00F33781" w:rsidRPr="00847446" w:rsidRDefault="00276ED4" w:rsidP="002F75D4">
      <w:pPr>
        <w:numPr>
          <w:ilvl w:val="0"/>
          <w:numId w:val="2"/>
        </w:numPr>
        <w:spacing w:after="120" w:line="360" w:lineRule="auto"/>
        <w:ind w:left="568" w:hanging="284"/>
        <w:jc w:val="both"/>
        <w:rPr>
          <w:rFonts w:ascii="Arial" w:hAnsi="Arial" w:cs="Arial"/>
        </w:rPr>
      </w:pPr>
      <w:r w:rsidRPr="00847446">
        <w:rPr>
          <w:rFonts w:ascii="Arial" w:hAnsi="Arial" w:cs="Arial"/>
        </w:rPr>
        <w:t xml:space="preserve">je </w:t>
      </w:r>
      <w:r w:rsidR="00025B9F" w:rsidRPr="00847446">
        <w:rPr>
          <w:rFonts w:ascii="Arial" w:hAnsi="Arial" w:cs="Arial"/>
        </w:rPr>
        <w:t>státním občanem České republiky, občanem jiného členského státu Evropské unie nebo občanem státu, který je smluvním státem Dohody o Evropském hospodářském prostoru</w:t>
      </w:r>
      <w:r w:rsidR="00B228A2" w:rsidRPr="00847446">
        <w:rPr>
          <w:rFonts w:ascii="Arial" w:hAnsi="Arial" w:cs="Arial"/>
        </w:rPr>
        <w:t xml:space="preserve"> [§ 25 odst. 1 písm. a) zákona]</w:t>
      </w:r>
      <w:r w:rsidR="00FA1431" w:rsidRPr="00847446">
        <w:rPr>
          <w:rFonts w:ascii="Arial" w:hAnsi="Arial" w:cs="Arial"/>
        </w:rPr>
        <w:t>;</w:t>
      </w:r>
    </w:p>
    <w:p w:rsidR="008278D5" w:rsidRPr="00847446" w:rsidRDefault="008278D5" w:rsidP="002F75D4">
      <w:pPr>
        <w:spacing w:after="0" w:line="360" w:lineRule="auto"/>
        <w:ind w:left="567"/>
        <w:jc w:val="both"/>
        <w:rPr>
          <w:rFonts w:ascii="Arial" w:hAnsi="Arial" w:cs="Arial"/>
        </w:rPr>
      </w:pPr>
      <w:r w:rsidRPr="00847446">
        <w:rPr>
          <w:rFonts w:ascii="Arial" w:hAnsi="Arial" w:cs="Arial"/>
        </w:rPr>
        <w:t xml:space="preserve">Splnění tohoto předpokladu se </w:t>
      </w:r>
      <w:r w:rsidR="00153A84" w:rsidRPr="00847446">
        <w:rPr>
          <w:rFonts w:ascii="Arial" w:hAnsi="Arial" w:cs="Arial"/>
        </w:rPr>
        <w:t xml:space="preserve">podle § 26 odst. 1 věta první zákona </w:t>
      </w:r>
      <w:r w:rsidRPr="00847446">
        <w:rPr>
          <w:rFonts w:ascii="Arial" w:hAnsi="Arial" w:cs="Arial"/>
        </w:rPr>
        <w:t>dokládá příslušnými listinami</w:t>
      </w:r>
      <w:r w:rsidR="00D44A1A" w:rsidRPr="00847446">
        <w:rPr>
          <w:rFonts w:ascii="Arial" w:hAnsi="Arial" w:cs="Arial"/>
        </w:rPr>
        <w:t>,</w:t>
      </w:r>
      <w:r w:rsidRPr="00847446">
        <w:rPr>
          <w:rFonts w:ascii="Arial" w:hAnsi="Arial" w:cs="Arial"/>
        </w:rPr>
        <w:t xml:space="preserve"> </w:t>
      </w:r>
      <w:r w:rsidR="007525D0" w:rsidRPr="00847446">
        <w:rPr>
          <w:rFonts w:ascii="Arial" w:hAnsi="Arial" w:cs="Arial"/>
        </w:rPr>
        <w:t xml:space="preserve">tj. </w:t>
      </w:r>
      <w:r w:rsidRPr="00847446">
        <w:rPr>
          <w:rFonts w:ascii="Arial" w:hAnsi="Arial" w:cs="Arial"/>
        </w:rPr>
        <w:t>průkaz</w:t>
      </w:r>
      <w:r w:rsidR="007525D0" w:rsidRPr="00847446">
        <w:rPr>
          <w:rFonts w:ascii="Arial" w:hAnsi="Arial" w:cs="Arial"/>
        </w:rPr>
        <w:t>em</w:t>
      </w:r>
      <w:r w:rsidRPr="00847446">
        <w:rPr>
          <w:rFonts w:ascii="Arial" w:hAnsi="Arial" w:cs="Arial"/>
        </w:rPr>
        <w:t xml:space="preserve"> totožnosti nebo osvědčení</w:t>
      </w:r>
      <w:r w:rsidR="007525D0" w:rsidRPr="00847446">
        <w:rPr>
          <w:rFonts w:ascii="Arial" w:hAnsi="Arial" w:cs="Arial"/>
        </w:rPr>
        <w:t>m</w:t>
      </w:r>
      <w:r w:rsidRPr="00847446">
        <w:rPr>
          <w:rFonts w:ascii="Arial" w:hAnsi="Arial" w:cs="Arial"/>
        </w:rPr>
        <w:t xml:space="preserve"> o státním občanství. Při </w:t>
      </w:r>
      <w:r w:rsidR="00153A84" w:rsidRPr="00847446">
        <w:rPr>
          <w:rFonts w:ascii="Arial" w:hAnsi="Arial" w:cs="Arial"/>
        </w:rPr>
        <w:t>podání</w:t>
      </w:r>
      <w:r w:rsidRPr="00847446">
        <w:rPr>
          <w:rFonts w:ascii="Arial" w:hAnsi="Arial" w:cs="Arial"/>
        </w:rPr>
        <w:t xml:space="preserve"> žádosti lze </w:t>
      </w:r>
      <w:r w:rsidR="00153A84" w:rsidRPr="00847446">
        <w:rPr>
          <w:rFonts w:ascii="Arial" w:hAnsi="Arial" w:cs="Arial"/>
        </w:rPr>
        <w:t>podle</w:t>
      </w:r>
      <w:r w:rsidRPr="00847446">
        <w:rPr>
          <w:rFonts w:ascii="Arial" w:hAnsi="Arial" w:cs="Arial"/>
        </w:rPr>
        <w:t xml:space="preserve"> § 26 odst. 2 zákona doložit pouze </w:t>
      </w:r>
      <w:r w:rsidR="00FA1431" w:rsidRPr="00847446">
        <w:rPr>
          <w:rFonts w:ascii="Arial" w:hAnsi="Arial" w:cs="Arial"/>
        </w:rPr>
        <w:t xml:space="preserve">písemné </w:t>
      </w:r>
      <w:r w:rsidRPr="00847446">
        <w:rPr>
          <w:rFonts w:ascii="Arial" w:hAnsi="Arial" w:cs="Arial"/>
        </w:rPr>
        <w:t>čestné prohlášení</w:t>
      </w:r>
      <w:r w:rsidR="00FA1431" w:rsidRPr="00847446">
        <w:rPr>
          <w:rFonts w:ascii="Arial" w:hAnsi="Arial" w:cs="Arial"/>
        </w:rPr>
        <w:t xml:space="preserve"> o státním občanství popř. prostou kopii průkazu totožnosti</w:t>
      </w:r>
      <w:r w:rsidRPr="00847446">
        <w:rPr>
          <w:rFonts w:ascii="Arial" w:hAnsi="Arial" w:cs="Arial"/>
        </w:rPr>
        <w:t xml:space="preserve">; </w:t>
      </w:r>
      <w:r w:rsidR="00D44A1A" w:rsidRPr="00847446">
        <w:rPr>
          <w:rFonts w:ascii="Arial" w:hAnsi="Arial" w:cs="Arial"/>
        </w:rPr>
        <w:t xml:space="preserve">uvedenou </w:t>
      </w:r>
      <w:r w:rsidRPr="00847446">
        <w:rPr>
          <w:rFonts w:ascii="Arial" w:hAnsi="Arial" w:cs="Arial"/>
        </w:rPr>
        <w:t>listin</w:t>
      </w:r>
      <w:r w:rsidR="00D44A1A" w:rsidRPr="00847446">
        <w:rPr>
          <w:rFonts w:ascii="Arial" w:hAnsi="Arial" w:cs="Arial"/>
        </w:rPr>
        <w:t>u</w:t>
      </w:r>
      <w:r w:rsidRPr="00847446">
        <w:rPr>
          <w:rFonts w:ascii="Arial" w:hAnsi="Arial" w:cs="Arial"/>
        </w:rPr>
        <w:t xml:space="preserve"> </w:t>
      </w:r>
      <w:r w:rsidR="00FA1431" w:rsidRPr="00847446">
        <w:rPr>
          <w:rFonts w:ascii="Arial" w:hAnsi="Arial" w:cs="Arial"/>
        </w:rPr>
        <w:t xml:space="preserve">lze </w:t>
      </w:r>
      <w:r w:rsidRPr="00847446">
        <w:rPr>
          <w:rFonts w:ascii="Arial" w:hAnsi="Arial" w:cs="Arial"/>
        </w:rPr>
        <w:t>v</w:t>
      </w:r>
      <w:r w:rsidR="00D44A1A" w:rsidRPr="00847446">
        <w:rPr>
          <w:rFonts w:ascii="Arial" w:hAnsi="Arial" w:cs="Arial"/>
        </w:rPr>
        <w:t> </w:t>
      </w:r>
      <w:r w:rsidRPr="00847446">
        <w:rPr>
          <w:rFonts w:ascii="Arial" w:hAnsi="Arial" w:cs="Arial"/>
        </w:rPr>
        <w:t xml:space="preserve">takovém případě </w:t>
      </w:r>
      <w:r w:rsidR="00FA1431" w:rsidRPr="00847446">
        <w:rPr>
          <w:rFonts w:ascii="Arial" w:hAnsi="Arial" w:cs="Arial"/>
        </w:rPr>
        <w:t>doložit</w:t>
      </w:r>
      <w:r w:rsidRPr="00847446">
        <w:rPr>
          <w:rFonts w:ascii="Arial" w:hAnsi="Arial" w:cs="Arial"/>
        </w:rPr>
        <w:t xml:space="preserve"> následně, nejpozději </w:t>
      </w:r>
      <w:r w:rsidR="000D30E6" w:rsidRPr="00847446">
        <w:rPr>
          <w:rFonts w:ascii="Arial" w:hAnsi="Arial" w:cs="Arial"/>
        </w:rPr>
        <w:t xml:space="preserve">bezprostředně </w:t>
      </w:r>
      <w:r w:rsidRPr="00847446">
        <w:rPr>
          <w:rFonts w:ascii="Arial" w:hAnsi="Arial" w:cs="Arial"/>
        </w:rPr>
        <w:t>před konáním pohovoru</w:t>
      </w:r>
      <w:r w:rsidR="00FA1431" w:rsidRPr="00847446">
        <w:rPr>
          <w:rFonts w:ascii="Arial" w:hAnsi="Arial" w:cs="Arial"/>
        </w:rPr>
        <w:t>;</w:t>
      </w:r>
    </w:p>
    <w:p w:rsidR="00336923" w:rsidRPr="00847446" w:rsidRDefault="00336923" w:rsidP="002F75D4">
      <w:pPr>
        <w:spacing w:after="0" w:line="360" w:lineRule="auto"/>
        <w:ind w:left="567"/>
        <w:jc w:val="both"/>
        <w:rPr>
          <w:rFonts w:ascii="Arial" w:hAnsi="Arial" w:cs="Arial"/>
        </w:rPr>
      </w:pPr>
      <w:r w:rsidRPr="00847446">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rsidR="00276ED4" w:rsidRPr="00847446" w:rsidRDefault="00276ED4" w:rsidP="002F75D4">
      <w:pPr>
        <w:numPr>
          <w:ilvl w:val="0"/>
          <w:numId w:val="2"/>
        </w:numPr>
        <w:spacing w:after="0" w:line="360" w:lineRule="auto"/>
        <w:ind w:left="567" w:hanging="283"/>
        <w:jc w:val="both"/>
        <w:rPr>
          <w:rFonts w:ascii="Arial" w:hAnsi="Arial" w:cs="Arial"/>
        </w:rPr>
      </w:pPr>
      <w:r w:rsidRPr="00847446">
        <w:rPr>
          <w:rFonts w:ascii="Arial" w:hAnsi="Arial" w:cs="Arial"/>
        </w:rPr>
        <w:t>dosáhl věku 18 let</w:t>
      </w:r>
      <w:r w:rsidR="00FA1431" w:rsidRPr="00847446">
        <w:rPr>
          <w:rFonts w:ascii="Arial" w:hAnsi="Arial" w:cs="Arial"/>
        </w:rPr>
        <w:t xml:space="preserve"> [§ 25 odst. 1 písm. b) zákona];</w:t>
      </w:r>
    </w:p>
    <w:p w:rsidR="00FA1431" w:rsidRPr="00847446" w:rsidRDefault="00276ED4" w:rsidP="00707DB5">
      <w:pPr>
        <w:numPr>
          <w:ilvl w:val="0"/>
          <w:numId w:val="2"/>
        </w:numPr>
        <w:spacing w:after="120" w:line="360" w:lineRule="auto"/>
        <w:ind w:left="568" w:hanging="284"/>
        <w:jc w:val="both"/>
        <w:rPr>
          <w:rFonts w:ascii="Arial" w:hAnsi="Arial" w:cs="Arial"/>
        </w:rPr>
      </w:pPr>
      <w:r w:rsidRPr="00847446">
        <w:rPr>
          <w:rFonts w:ascii="Arial" w:hAnsi="Arial" w:cs="Arial"/>
        </w:rPr>
        <w:t xml:space="preserve">je plně svéprávný </w:t>
      </w:r>
      <w:r w:rsidR="00FA1431" w:rsidRPr="00847446">
        <w:rPr>
          <w:rFonts w:ascii="Arial" w:hAnsi="Arial" w:cs="Arial"/>
        </w:rPr>
        <w:t>[</w:t>
      </w:r>
      <w:r w:rsidRPr="00847446">
        <w:rPr>
          <w:rFonts w:ascii="Arial" w:hAnsi="Arial" w:cs="Arial"/>
        </w:rPr>
        <w:t>§ 25 odst. 1 písm. c) zákona</w:t>
      </w:r>
      <w:r w:rsidR="00FA1431" w:rsidRPr="00847446">
        <w:rPr>
          <w:rFonts w:ascii="Arial" w:hAnsi="Arial" w:cs="Arial"/>
        </w:rPr>
        <w:t>];</w:t>
      </w:r>
      <w:r w:rsidRPr="00847446">
        <w:rPr>
          <w:rFonts w:ascii="Arial" w:hAnsi="Arial" w:cs="Arial"/>
        </w:rPr>
        <w:t xml:space="preserve"> </w:t>
      </w:r>
    </w:p>
    <w:p w:rsidR="00276ED4" w:rsidRPr="00847446" w:rsidRDefault="00276ED4" w:rsidP="002F75D4">
      <w:pPr>
        <w:spacing w:after="0" w:line="360" w:lineRule="auto"/>
        <w:ind w:left="567"/>
        <w:jc w:val="both"/>
        <w:rPr>
          <w:rFonts w:ascii="Arial" w:hAnsi="Arial" w:cs="Arial"/>
        </w:rPr>
      </w:pPr>
      <w:r w:rsidRPr="00847446">
        <w:rPr>
          <w:rFonts w:ascii="Arial" w:hAnsi="Arial" w:cs="Arial"/>
        </w:rPr>
        <w:t>Splnění tohoto předpokladu se</w:t>
      </w:r>
      <w:r w:rsidR="00FA1431" w:rsidRPr="00847446">
        <w:rPr>
          <w:rFonts w:ascii="Arial" w:hAnsi="Arial" w:cs="Arial"/>
        </w:rPr>
        <w:t xml:space="preserve"> podle § 26 odst. 1 věta šestá zákona</w:t>
      </w:r>
      <w:r w:rsidRPr="00847446">
        <w:rPr>
          <w:rFonts w:ascii="Arial" w:hAnsi="Arial" w:cs="Arial"/>
        </w:rPr>
        <w:t xml:space="preserve"> dokládá písemným čestným prohlášením</w:t>
      </w:r>
      <w:r w:rsidR="00FA1431" w:rsidRPr="00847446">
        <w:rPr>
          <w:rFonts w:ascii="Arial" w:hAnsi="Arial" w:cs="Arial"/>
        </w:rPr>
        <w:t>;</w:t>
      </w:r>
    </w:p>
    <w:p w:rsidR="007525D0" w:rsidRPr="00847446" w:rsidRDefault="00276ED4" w:rsidP="00CC4229">
      <w:pPr>
        <w:numPr>
          <w:ilvl w:val="0"/>
          <w:numId w:val="2"/>
        </w:numPr>
        <w:spacing w:after="120" w:line="360" w:lineRule="auto"/>
        <w:ind w:left="568" w:hanging="284"/>
        <w:jc w:val="both"/>
        <w:rPr>
          <w:rFonts w:ascii="Arial" w:hAnsi="Arial" w:cs="Arial"/>
        </w:rPr>
      </w:pPr>
      <w:r w:rsidRPr="00847446">
        <w:rPr>
          <w:rFonts w:ascii="Arial" w:hAnsi="Arial" w:cs="Arial"/>
        </w:rPr>
        <w:t xml:space="preserve">je bezúhonný </w:t>
      </w:r>
      <w:r w:rsidR="00FA1431" w:rsidRPr="00847446">
        <w:rPr>
          <w:rFonts w:ascii="Arial" w:hAnsi="Arial" w:cs="Arial"/>
        </w:rPr>
        <w:t>[</w:t>
      </w:r>
      <w:r w:rsidRPr="00847446">
        <w:rPr>
          <w:rFonts w:ascii="Arial" w:hAnsi="Arial" w:cs="Arial"/>
        </w:rPr>
        <w:t>§ 25 odst. 1 písm. d) zákona</w:t>
      </w:r>
      <w:r w:rsidR="00FA1431" w:rsidRPr="00847446">
        <w:rPr>
          <w:rFonts w:ascii="Arial" w:hAnsi="Arial" w:cs="Arial"/>
        </w:rPr>
        <w:t>]</w:t>
      </w:r>
      <w:r w:rsidR="007525D0" w:rsidRPr="00847446">
        <w:rPr>
          <w:rFonts w:ascii="Arial" w:hAnsi="Arial" w:cs="Arial"/>
        </w:rPr>
        <w:t>;</w:t>
      </w:r>
    </w:p>
    <w:p w:rsidR="00F33781" w:rsidRPr="00847446" w:rsidRDefault="00833678" w:rsidP="00707DB5">
      <w:pPr>
        <w:spacing w:after="0" w:line="360" w:lineRule="auto"/>
        <w:ind w:left="567"/>
        <w:jc w:val="both"/>
        <w:rPr>
          <w:rFonts w:ascii="Arial" w:hAnsi="Arial" w:cs="Arial"/>
        </w:rPr>
      </w:pPr>
      <w:r w:rsidRPr="00833678">
        <w:rPr>
          <w:rFonts w:ascii="Arial" w:hAnsi="Arial" w:cs="Arial"/>
        </w:rPr>
        <w:t xml:space="preserve">Splnění tohoto předpokladu se podle § 26 odst. 1 věta druhá zákona dokládá originálem výpisu z Rejstříku trestů (nebo jeho úředně ověřenou kopií), který nesmí být </w:t>
      </w:r>
      <w:r w:rsidRPr="00833678">
        <w:rPr>
          <w:rFonts w:ascii="Arial" w:hAnsi="Arial" w:cs="Arial"/>
        </w:rPr>
        <w:lastRenderedPageBreak/>
        <w:t xml:space="preserve">starší než 3 měsíce, </w:t>
      </w:r>
      <w:r w:rsidRPr="00833678">
        <w:rPr>
          <w:rFonts w:ascii="Arial" w:hAnsi="Arial" w:cs="Arial"/>
          <w:bCs/>
        </w:rPr>
        <w:t>resp. obdobným dokladem o bezúhonnosti, není-li žadatel státním občanem České republiky;</w:t>
      </w:r>
      <w:r w:rsidRPr="00833678">
        <w:rPr>
          <w:rFonts w:ascii="Arial" w:hAnsi="Arial" w:cs="Arial"/>
        </w:rPr>
        <w:t xml:space="preserve">  </w:t>
      </w:r>
    </w:p>
    <w:p w:rsidR="008278D5" w:rsidRPr="00847446" w:rsidRDefault="00276ED4" w:rsidP="00707DB5">
      <w:pPr>
        <w:numPr>
          <w:ilvl w:val="0"/>
          <w:numId w:val="2"/>
        </w:numPr>
        <w:spacing w:after="120" w:line="360" w:lineRule="auto"/>
        <w:ind w:left="568" w:hanging="284"/>
        <w:jc w:val="both"/>
        <w:rPr>
          <w:rFonts w:ascii="Arial" w:hAnsi="Arial" w:cs="Arial"/>
        </w:rPr>
      </w:pPr>
      <w:r w:rsidRPr="00847446">
        <w:rPr>
          <w:rFonts w:ascii="Arial" w:hAnsi="Arial" w:cs="Arial"/>
        </w:rPr>
        <w:t xml:space="preserve">dosáhl vzdělání stanoveného zákonem pro toto služební místo </w:t>
      </w:r>
      <w:r w:rsidR="007525D0" w:rsidRPr="00847446">
        <w:rPr>
          <w:rFonts w:ascii="Arial" w:hAnsi="Arial" w:cs="Arial"/>
        </w:rPr>
        <w:t>[</w:t>
      </w:r>
      <w:r w:rsidRPr="00847446">
        <w:rPr>
          <w:rFonts w:ascii="Arial" w:hAnsi="Arial" w:cs="Arial"/>
        </w:rPr>
        <w:t>§ 25 odst. 1 písm. e) zákona</w:t>
      </w:r>
      <w:r w:rsidR="007525D0" w:rsidRPr="00847446">
        <w:rPr>
          <w:rFonts w:ascii="Arial" w:hAnsi="Arial" w:cs="Arial"/>
        </w:rPr>
        <w:t>]</w:t>
      </w:r>
      <w:r w:rsidR="006C7AEF" w:rsidRPr="00847446">
        <w:rPr>
          <w:rFonts w:ascii="Arial" w:hAnsi="Arial" w:cs="Arial"/>
        </w:rPr>
        <w:t xml:space="preserve">, tj. </w:t>
      </w:r>
      <w:r w:rsidR="00913FF0" w:rsidRPr="00847446">
        <w:rPr>
          <w:rFonts w:ascii="Arial" w:hAnsi="Arial" w:cs="Arial"/>
        </w:rPr>
        <w:t xml:space="preserve">vysokoškolské </w:t>
      </w:r>
      <w:r w:rsidR="00913FF0" w:rsidRPr="001F1A34">
        <w:rPr>
          <w:rFonts w:ascii="Arial" w:hAnsi="Arial" w:cs="Arial"/>
        </w:rPr>
        <w:t>vzdělání</w:t>
      </w:r>
      <w:r w:rsidR="00BA731C" w:rsidRPr="001F1A34">
        <w:rPr>
          <w:rFonts w:ascii="Arial" w:hAnsi="Arial" w:cs="Arial"/>
        </w:rPr>
        <w:t xml:space="preserve"> v</w:t>
      </w:r>
      <w:r w:rsidR="00913FF0" w:rsidRPr="001F1A34">
        <w:rPr>
          <w:rFonts w:ascii="Arial" w:hAnsi="Arial" w:cs="Arial"/>
        </w:rPr>
        <w:t xml:space="preserve"> magistersk</w:t>
      </w:r>
      <w:r w:rsidR="00BA731C" w:rsidRPr="001F1A34">
        <w:rPr>
          <w:rFonts w:ascii="Arial" w:hAnsi="Arial" w:cs="Arial"/>
        </w:rPr>
        <w:t>ém</w:t>
      </w:r>
      <w:r w:rsidR="00913FF0" w:rsidRPr="001F1A34">
        <w:rPr>
          <w:rFonts w:ascii="Arial" w:hAnsi="Arial" w:cs="Arial"/>
        </w:rPr>
        <w:t xml:space="preserve"> studijní</w:t>
      </w:r>
      <w:r w:rsidR="00BA731C" w:rsidRPr="001F1A34">
        <w:rPr>
          <w:rFonts w:ascii="Arial" w:hAnsi="Arial" w:cs="Arial"/>
        </w:rPr>
        <w:t>m</w:t>
      </w:r>
      <w:r w:rsidR="00913FF0" w:rsidRPr="00847446">
        <w:rPr>
          <w:rFonts w:ascii="Arial" w:hAnsi="Arial" w:cs="Arial"/>
        </w:rPr>
        <w:t xml:space="preserve"> program</w:t>
      </w:r>
      <w:r w:rsidR="00BA731C">
        <w:rPr>
          <w:rFonts w:ascii="Arial" w:hAnsi="Arial" w:cs="Arial"/>
        </w:rPr>
        <w:t>u</w:t>
      </w:r>
      <w:r w:rsidR="00913FF0" w:rsidRPr="00847446">
        <w:rPr>
          <w:rFonts w:ascii="Arial" w:hAnsi="Arial" w:cs="Arial"/>
        </w:rPr>
        <w:t xml:space="preserve">; </w:t>
      </w:r>
      <w:r w:rsidRPr="00847446">
        <w:rPr>
          <w:rFonts w:ascii="Arial" w:hAnsi="Arial" w:cs="Arial"/>
        </w:rPr>
        <w:t xml:space="preserve"> </w:t>
      </w:r>
    </w:p>
    <w:p w:rsidR="00276ED4" w:rsidRPr="00847446" w:rsidRDefault="008278D5" w:rsidP="002F75D4">
      <w:pPr>
        <w:spacing w:after="0" w:line="360" w:lineRule="auto"/>
        <w:ind w:left="567"/>
        <w:jc w:val="both"/>
        <w:rPr>
          <w:rFonts w:ascii="Arial" w:hAnsi="Arial" w:cs="Arial"/>
        </w:rPr>
      </w:pPr>
      <w:r w:rsidRPr="00847446">
        <w:rPr>
          <w:rFonts w:ascii="Arial" w:hAnsi="Arial" w:cs="Arial"/>
        </w:rPr>
        <w:t xml:space="preserve">Splnění tohoto předpokladu se </w:t>
      </w:r>
      <w:r w:rsidR="007525D0" w:rsidRPr="00847446">
        <w:rPr>
          <w:rFonts w:ascii="Arial" w:hAnsi="Arial" w:cs="Arial"/>
        </w:rPr>
        <w:t xml:space="preserve">podle § 26 odst. 1 věta první zákona </w:t>
      </w:r>
      <w:r w:rsidRPr="00847446">
        <w:rPr>
          <w:rFonts w:ascii="Arial" w:hAnsi="Arial" w:cs="Arial"/>
        </w:rPr>
        <w:t>dokládá příslušnými listinami</w:t>
      </w:r>
      <w:r w:rsidR="00D44A1A" w:rsidRPr="00847446">
        <w:rPr>
          <w:rFonts w:ascii="Arial" w:hAnsi="Arial" w:cs="Arial"/>
        </w:rPr>
        <w:t>,</w:t>
      </w:r>
      <w:r w:rsidR="007525D0" w:rsidRPr="00847446">
        <w:rPr>
          <w:rFonts w:ascii="Arial" w:hAnsi="Arial" w:cs="Arial"/>
        </w:rPr>
        <w:t xml:space="preserve"> </w:t>
      </w:r>
      <w:r w:rsidR="00D44A1A" w:rsidRPr="00847446">
        <w:rPr>
          <w:rFonts w:ascii="Arial" w:hAnsi="Arial" w:cs="Arial"/>
        </w:rPr>
        <w:t xml:space="preserve">tj. </w:t>
      </w:r>
      <w:r w:rsidR="007525D0" w:rsidRPr="00847446">
        <w:rPr>
          <w:rFonts w:ascii="Arial" w:hAnsi="Arial" w:cs="Arial"/>
        </w:rPr>
        <w:t>originál</w:t>
      </w:r>
      <w:r w:rsidR="00D44A1A" w:rsidRPr="00847446">
        <w:rPr>
          <w:rFonts w:ascii="Arial" w:hAnsi="Arial" w:cs="Arial"/>
        </w:rPr>
        <w:t>em</w:t>
      </w:r>
      <w:r w:rsidR="007525D0" w:rsidRPr="00847446">
        <w:rPr>
          <w:rFonts w:ascii="Arial" w:hAnsi="Arial" w:cs="Arial"/>
        </w:rPr>
        <w:t xml:space="preserve"> nebo </w:t>
      </w:r>
      <w:r w:rsidRPr="00847446">
        <w:rPr>
          <w:rFonts w:ascii="Arial" w:hAnsi="Arial" w:cs="Arial"/>
        </w:rPr>
        <w:t>úředně ověřen</w:t>
      </w:r>
      <w:r w:rsidR="00D44A1A" w:rsidRPr="00847446">
        <w:rPr>
          <w:rFonts w:ascii="Arial" w:hAnsi="Arial" w:cs="Arial"/>
        </w:rPr>
        <w:t>ou</w:t>
      </w:r>
      <w:r w:rsidRPr="00847446">
        <w:rPr>
          <w:rFonts w:ascii="Arial" w:hAnsi="Arial" w:cs="Arial"/>
        </w:rPr>
        <w:t xml:space="preserve"> kopi</w:t>
      </w:r>
      <w:r w:rsidR="00D44A1A" w:rsidRPr="00847446">
        <w:rPr>
          <w:rFonts w:ascii="Arial" w:hAnsi="Arial" w:cs="Arial"/>
        </w:rPr>
        <w:t>í</w:t>
      </w:r>
      <w:r w:rsidRPr="00847446">
        <w:rPr>
          <w:rFonts w:ascii="Arial" w:hAnsi="Arial" w:cs="Arial"/>
        </w:rPr>
        <w:t xml:space="preserve"> dokladu o dosaženém vzdělání</w:t>
      </w:r>
      <w:r w:rsidR="007525D0" w:rsidRPr="00847446">
        <w:rPr>
          <w:rFonts w:ascii="Arial" w:hAnsi="Arial" w:cs="Arial"/>
        </w:rPr>
        <w:t xml:space="preserve"> </w:t>
      </w:r>
      <w:r w:rsidR="00D44A1A" w:rsidRPr="00847446">
        <w:rPr>
          <w:rFonts w:ascii="Arial" w:hAnsi="Arial" w:cs="Arial"/>
        </w:rPr>
        <w:t>(</w:t>
      </w:r>
      <w:r w:rsidRPr="00847446">
        <w:rPr>
          <w:rFonts w:ascii="Arial" w:hAnsi="Arial" w:cs="Arial"/>
        </w:rPr>
        <w:t>vysokoškolského diplomu)</w:t>
      </w:r>
      <w:r w:rsidR="00726ACB" w:rsidRPr="00847446">
        <w:rPr>
          <w:rFonts w:ascii="Arial" w:hAnsi="Arial" w:cs="Arial"/>
        </w:rPr>
        <w:t>.</w:t>
      </w:r>
      <w:r w:rsidRPr="00847446">
        <w:rPr>
          <w:rFonts w:ascii="Arial" w:hAnsi="Arial" w:cs="Arial"/>
        </w:rPr>
        <w:t xml:space="preserve"> Při</w:t>
      </w:r>
      <w:r w:rsidR="007525D0" w:rsidRPr="00847446">
        <w:rPr>
          <w:rFonts w:ascii="Arial" w:hAnsi="Arial" w:cs="Arial"/>
        </w:rPr>
        <w:t xml:space="preserve"> podání</w:t>
      </w:r>
      <w:r w:rsidRPr="00847446">
        <w:rPr>
          <w:rFonts w:ascii="Arial" w:hAnsi="Arial" w:cs="Arial"/>
        </w:rPr>
        <w:t xml:space="preserve"> žádosti lze </w:t>
      </w:r>
      <w:r w:rsidR="00D44A1A" w:rsidRPr="00847446">
        <w:rPr>
          <w:rFonts w:ascii="Arial" w:hAnsi="Arial" w:cs="Arial"/>
        </w:rPr>
        <w:t>podle</w:t>
      </w:r>
      <w:r w:rsidRPr="00847446">
        <w:rPr>
          <w:rFonts w:ascii="Arial" w:hAnsi="Arial" w:cs="Arial"/>
        </w:rPr>
        <w:t xml:space="preserve"> § 26 odst. 2 zákona doložit </w:t>
      </w:r>
      <w:r w:rsidR="00704EFE" w:rsidRPr="00847446">
        <w:rPr>
          <w:rFonts w:ascii="Arial" w:hAnsi="Arial" w:cs="Arial"/>
        </w:rPr>
        <w:t xml:space="preserve">pouze </w:t>
      </w:r>
      <w:r w:rsidR="00D44A1A" w:rsidRPr="00847446">
        <w:rPr>
          <w:rFonts w:ascii="Arial" w:hAnsi="Arial" w:cs="Arial"/>
        </w:rPr>
        <w:t xml:space="preserve">písemné </w:t>
      </w:r>
      <w:r w:rsidR="00704EFE" w:rsidRPr="00847446">
        <w:rPr>
          <w:rFonts w:ascii="Arial" w:hAnsi="Arial" w:cs="Arial"/>
        </w:rPr>
        <w:t>čestné prohlášení</w:t>
      </w:r>
      <w:r w:rsidR="007525D0" w:rsidRPr="00847446">
        <w:rPr>
          <w:rFonts w:ascii="Arial" w:hAnsi="Arial" w:cs="Arial"/>
        </w:rPr>
        <w:t xml:space="preserve"> o dosaženém vzdělání; </w:t>
      </w:r>
      <w:r w:rsidR="00D44A1A" w:rsidRPr="00847446">
        <w:rPr>
          <w:rFonts w:ascii="Arial" w:hAnsi="Arial" w:cs="Arial"/>
        </w:rPr>
        <w:t xml:space="preserve">uvedenou </w:t>
      </w:r>
      <w:r w:rsidR="007525D0" w:rsidRPr="00847446">
        <w:rPr>
          <w:rFonts w:ascii="Arial" w:hAnsi="Arial" w:cs="Arial"/>
        </w:rPr>
        <w:t>listin</w:t>
      </w:r>
      <w:r w:rsidR="00D44A1A" w:rsidRPr="00847446">
        <w:rPr>
          <w:rFonts w:ascii="Arial" w:hAnsi="Arial" w:cs="Arial"/>
        </w:rPr>
        <w:t>u</w:t>
      </w:r>
      <w:r w:rsidR="005F7EF7">
        <w:rPr>
          <w:rFonts w:ascii="Arial" w:hAnsi="Arial" w:cs="Arial"/>
        </w:rPr>
        <w:t xml:space="preserve"> lze v </w:t>
      </w:r>
      <w:r w:rsidR="007525D0" w:rsidRPr="00847446">
        <w:rPr>
          <w:rFonts w:ascii="Arial" w:hAnsi="Arial" w:cs="Arial"/>
        </w:rPr>
        <w:t xml:space="preserve">takovém případě doložit následně, nejpozději </w:t>
      </w:r>
      <w:r w:rsidR="000D30E6" w:rsidRPr="00847446">
        <w:rPr>
          <w:rFonts w:ascii="Arial" w:hAnsi="Arial" w:cs="Arial"/>
        </w:rPr>
        <w:t xml:space="preserve">bezprostředně </w:t>
      </w:r>
      <w:r w:rsidR="007525D0" w:rsidRPr="00847446">
        <w:rPr>
          <w:rFonts w:ascii="Arial" w:hAnsi="Arial" w:cs="Arial"/>
        </w:rPr>
        <w:t>před konáním pohovoru;</w:t>
      </w:r>
      <w:r w:rsidR="00276ED4" w:rsidRPr="00847446">
        <w:rPr>
          <w:rFonts w:ascii="Arial" w:hAnsi="Arial" w:cs="Arial"/>
        </w:rPr>
        <w:t xml:space="preserve">  </w:t>
      </w:r>
    </w:p>
    <w:p w:rsidR="006B729F" w:rsidRPr="00F74385" w:rsidRDefault="006B729F" w:rsidP="00B973F2">
      <w:pPr>
        <w:numPr>
          <w:ilvl w:val="0"/>
          <w:numId w:val="2"/>
        </w:numPr>
        <w:spacing w:after="120" w:line="360" w:lineRule="auto"/>
        <w:ind w:left="568" w:hanging="284"/>
        <w:jc w:val="both"/>
        <w:rPr>
          <w:rFonts w:ascii="Arial" w:hAnsi="Arial" w:cs="Arial"/>
        </w:rPr>
      </w:pPr>
      <w:r w:rsidRPr="00F74385">
        <w:rPr>
          <w:rFonts w:ascii="Arial" w:hAnsi="Arial" w:cs="Arial"/>
        </w:rPr>
        <w:t xml:space="preserve">má potřebnou zdravotní způsobilost [§ 25 odst. 1 písm. f) zákona]; </w:t>
      </w:r>
    </w:p>
    <w:p w:rsidR="007E434D" w:rsidRDefault="00F11F6E" w:rsidP="00F11F6E">
      <w:pPr>
        <w:spacing w:after="240" w:line="360" w:lineRule="auto"/>
        <w:ind w:left="568"/>
        <w:jc w:val="both"/>
        <w:rPr>
          <w:rFonts w:ascii="Arial" w:hAnsi="Arial" w:cs="Arial"/>
        </w:rPr>
      </w:pPr>
      <w:r w:rsidRPr="00F11F6E">
        <w:rPr>
          <w:rFonts w:ascii="Arial" w:hAnsi="Arial" w:cs="Arial"/>
        </w:rPr>
        <w:t xml:space="preserve">Splnění tohoto předpokladu se podle § 26 odst. 1 věta první zákona dokládá příslušnými listinami, tj. lékařským posudkem o zdravotní způsobilosti. Jelikož služba na tomto služebním místě je zařazena do kategorie prací druhé z hlediska faktorů psychická zátěž, práce s chemickými látkami, biologické činitele 2. kat., dokládá uchazeč splnění tohoto předpokladu lékařským posudkem o zdravotní způsobilosti vypracovaným poskytovatelem </w:t>
      </w:r>
      <w:proofErr w:type="spellStart"/>
      <w:r w:rsidRPr="00F11F6E">
        <w:rPr>
          <w:rFonts w:ascii="Arial" w:hAnsi="Arial" w:cs="Arial"/>
        </w:rPr>
        <w:t>pracovnělékařských</w:t>
      </w:r>
      <w:proofErr w:type="spellEnd"/>
      <w:r w:rsidRPr="00F11F6E">
        <w:rPr>
          <w:rFonts w:ascii="Arial" w:hAnsi="Arial" w:cs="Arial"/>
        </w:rPr>
        <w:t xml:space="preserve"> služeb, s kterým má Česká republika-Česká inspekce životního prostředí uzavřenou písemnou smlouvu, a to Praktik Vysočany s.r.o. </w:t>
      </w:r>
      <w:r>
        <w:rPr>
          <w:rFonts w:ascii="Arial" w:hAnsi="Arial" w:cs="Arial"/>
        </w:rPr>
        <w:t xml:space="preserve">Společnost Praktik Vysočany s.r.o. poskytuje </w:t>
      </w:r>
      <w:proofErr w:type="spellStart"/>
      <w:r>
        <w:rPr>
          <w:rFonts w:ascii="Arial" w:hAnsi="Arial" w:cs="Arial"/>
        </w:rPr>
        <w:t>pracovnělékařské</w:t>
      </w:r>
      <w:proofErr w:type="spellEnd"/>
      <w:r>
        <w:rPr>
          <w:rFonts w:ascii="Arial" w:hAnsi="Arial" w:cs="Arial"/>
        </w:rPr>
        <w:t xml:space="preserve"> služby České republice-České inspekci životního prostředí prostřednictvím MUDr. Mileny Škodové, jejíž</w:t>
      </w:r>
      <w:r w:rsidRPr="00F11F6E">
        <w:rPr>
          <w:rFonts w:ascii="Arial" w:hAnsi="Arial" w:cs="Arial"/>
        </w:rPr>
        <w:t xml:space="preserve"> ordinace je na adrese: Sokolovská 304, </w:t>
      </w:r>
      <w:r>
        <w:rPr>
          <w:rFonts w:ascii="Arial" w:hAnsi="Arial" w:cs="Arial"/>
        </w:rPr>
        <w:t>190 00 Praha 9, tel. 266 </w:t>
      </w:r>
      <w:r w:rsidRPr="00F11F6E">
        <w:rPr>
          <w:rFonts w:ascii="Arial" w:hAnsi="Arial" w:cs="Arial"/>
        </w:rPr>
        <w:t>006 274. Při podání žádosti lze podle § 26 odst. 2 zákona doložit pouze písemné čestné prohlášení o zdravotní způsobilosti; uvedenou listinu lze v takovém případě doložit následně, nejpozději bezprostředně před konáním pohovoru;</w:t>
      </w:r>
    </w:p>
    <w:p w:rsidR="009970F2" w:rsidRPr="00C91B1E" w:rsidRDefault="003610E9" w:rsidP="001F1A34">
      <w:pPr>
        <w:spacing w:after="240" w:line="360" w:lineRule="auto"/>
        <w:jc w:val="both"/>
        <w:rPr>
          <w:rFonts w:ascii="Arial" w:hAnsi="Arial" w:cs="Arial"/>
        </w:rPr>
      </w:pPr>
      <w:r w:rsidRPr="000E219D">
        <w:rPr>
          <w:rFonts w:ascii="Arial" w:hAnsi="Arial" w:cs="Arial"/>
          <w:b/>
        </w:rPr>
        <w:t>2)</w:t>
      </w:r>
      <w:r w:rsidR="009970F2" w:rsidRPr="000E219D">
        <w:rPr>
          <w:rFonts w:ascii="Arial" w:hAnsi="Arial" w:cs="Arial"/>
          <w:b/>
        </w:rPr>
        <w:t xml:space="preserve"> </w:t>
      </w:r>
      <w:r w:rsidRPr="000E219D">
        <w:rPr>
          <w:rFonts w:ascii="Arial" w:hAnsi="Arial" w:cs="Arial"/>
          <w:b/>
        </w:rPr>
        <w:t>splňuje předpoklady stanovené zákonem č. 451/1991 Sb.,</w:t>
      </w:r>
      <w:r w:rsidRPr="001F1A34">
        <w:rPr>
          <w:rFonts w:ascii="Arial" w:hAnsi="Arial" w:cs="Arial"/>
        </w:rPr>
        <w:t xml:space="preserve"> kterým se stanoví některé další předpoklady pro výkon některých funkcí ve státních </w:t>
      </w:r>
      <w:r w:rsidR="005F7EF7">
        <w:rPr>
          <w:rFonts w:ascii="Arial" w:hAnsi="Arial" w:cs="Arial"/>
        </w:rPr>
        <w:t>orgánech a organizacích České a </w:t>
      </w:r>
      <w:r w:rsidRPr="001F1A34">
        <w:rPr>
          <w:rFonts w:ascii="Arial" w:hAnsi="Arial" w:cs="Arial"/>
        </w:rPr>
        <w:t>Slovenské Federativní Republiky, České republiky a Slovenské republiky</w:t>
      </w:r>
      <w:r w:rsidR="009970F2" w:rsidRPr="001F1A34">
        <w:rPr>
          <w:rFonts w:ascii="Arial" w:hAnsi="Arial" w:cs="Arial"/>
        </w:rPr>
        <w:t>, tj.:</w:t>
      </w:r>
    </w:p>
    <w:p w:rsidR="00276ED4" w:rsidRPr="003610E9" w:rsidRDefault="00F33781" w:rsidP="003610E9">
      <w:pPr>
        <w:pStyle w:val="Odstavecseseznamem"/>
        <w:numPr>
          <w:ilvl w:val="0"/>
          <w:numId w:val="9"/>
        </w:numPr>
        <w:spacing w:after="0" w:line="360" w:lineRule="auto"/>
        <w:jc w:val="both"/>
        <w:rPr>
          <w:rFonts w:ascii="Arial" w:hAnsi="Arial" w:cs="Arial"/>
        </w:rPr>
      </w:pPr>
      <w:r w:rsidRPr="003610E9">
        <w:rPr>
          <w:rFonts w:ascii="Arial" w:hAnsi="Arial" w:cs="Arial"/>
        </w:rPr>
        <w:t xml:space="preserve">je-li narozen přede dnem 1. prosince 1971, </w:t>
      </w:r>
      <w:r w:rsidR="006C7AEF" w:rsidRPr="003610E9">
        <w:rPr>
          <w:rFonts w:ascii="Arial" w:hAnsi="Arial" w:cs="Arial"/>
        </w:rPr>
        <w:t xml:space="preserve">předloží originál nebo úředně ověřenou kopii osvědčení </w:t>
      </w:r>
      <w:r w:rsidR="00276ED4" w:rsidRPr="003610E9">
        <w:rPr>
          <w:rFonts w:ascii="Arial" w:hAnsi="Arial" w:cs="Arial"/>
        </w:rPr>
        <w:t>podle § 4 odst. 1 zákona č.</w:t>
      </w:r>
      <w:r w:rsidR="00CB6F58" w:rsidRPr="003610E9">
        <w:rPr>
          <w:rFonts w:ascii="Arial" w:hAnsi="Arial" w:cs="Arial"/>
        </w:rPr>
        <w:t> </w:t>
      </w:r>
      <w:r w:rsidR="00276ED4" w:rsidRPr="003610E9">
        <w:rPr>
          <w:rFonts w:ascii="Arial" w:hAnsi="Arial" w:cs="Arial"/>
        </w:rPr>
        <w:t>451/1991 Sb., kterým se stanoví některé další předpoklady pro výkon některých funkcí ve státních orgánech a organizacích České a Slovenské Federativní Republiky, České republiky a Slovenské republiky, o tom, že nebyl:</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příslušníkem Sboru národní bezpečnosti zařazeným ve složce Státní bezpečnosti,</w:t>
      </w:r>
    </w:p>
    <w:p w:rsidR="00276ED4" w:rsidRPr="003610E9" w:rsidRDefault="00276ED4" w:rsidP="005F7EF7">
      <w:pPr>
        <w:pStyle w:val="Odstavecseseznamem"/>
        <w:numPr>
          <w:ilvl w:val="1"/>
          <w:numId w:val="21"/>
        </w:numPr>
        <w:spacing w:after="120" w:line="360" w:lineRule="auto"/>
        <w:ind w:left="1434" w:hanging="357"/>
        <w:jc w:val="both"/>
        <w:rPr>
          <w:rFonts w:ascii="Arial" w:hAnsi="Arial" w:cs="Arial"/>
        </w:rPr>
      </w:pPr>
      <w:r w:rsidRPr="003610E9">
        <w:rPr>
          <w:rFonts w:ascii="Arial" w:hAnsi="Arial" w:cs="Arial"/>
        </w:rPr>
        <w:t>evidován v materiálech Státní bezpečnosti jako rezident, agent, držitel propůjčeného bytu, držitel konspiračního bytu, informátor nebo ideový spolupracovník Státní bezpečnosti</w:t>
      </w:r>
      <w:r w:rsidR="006D0359" w:rsidRPr="003610E9">
        <w:rPr>
          <w:rFonts w:ascii="Arial" w:hAnsi="Arial" w:cs="Arial"/>
        </w:rPr>
        <w:t>;</w:t>
      </w:r>
    </w:p>
    <w:p w:rsidR="00276ED4" w:rsidRPr="00847446" w:rsidRDefault="00276ED4" w:rsidP="00CC4229">
      <w:pPr>
        <w:spacing w:after="240" w:line="360" w:lineRule="auto"/>
        <w:ind w:left="284"/>
        <w:jc w:val="both"/>
        <w:rPr>
          <w:rFonts w:ascii="Arial" w:hAnsi="Arial" w:cs="Arial"/>
        </w:rPr>
      </w:pPr>
      <w:r w:rsidRPr="00847446">
        <w:rPr>
          <w:rFonts w:ascii="Arial" w:hAnsi="Arial" w:cs="Arial"/>
        </w:rPr>
        <w:lastRenderedPageBreak/>
        <w:t xml:space="preserve">Splnění tohoto </w:t>
      </w:r>
      <w:r w:rsidRPr="000E219D">
        <w:rPr>
          <w:rFonts w:ascii="Arial" w:hAnsi="Arial" w:cs="Arial"/>
        </w:rPr>
        <w:t>p</w:t>
      </w:r>
      <w:r w:rsidR="00CD0948" w:rsidRPr="000E219D">
        <w:rPr>
          <w:rFonts w:ascii="Arial" w:hAnsi="Arial" w:cs="Arial"/>
        </w:rPr>
        <w:t>ředpokladu</w:t>
      </w:r>
      <w:r w:rsidRPr="00847446">
        <w:rPr>
          <w:rFonts w:ascii="Arial" w:hAnsi="Arial" w:cs="Arial"/>
        </w:rPr>
        <w:t xml:space="preserve"> lze pro účely výběrového řízení též doložit dokladem, že </w:t>
      </w:r>
      <w:r w:rsidR="00EE1577" w:rsidRPr="00847446">
        <w:rPr>
          <w:rFonts w:ascii="Arial" w:hAnsi="Arial" w:cs="Arial"/>
        </w:rPr>
        <w:t xml:space="preserve">žadatel </w:t>
      </w:r>
      <w:r w:rsidR="00CC4229">
        <w:rPr>
          <w:rFonts w:ascii="Arial" w:hAnsi="Arial" w:cs="Arial"/>
        </w:rPr>
        <w:t>o </w:t>
      </w:r>
      <w:r w:rsidRPr="00847446">
        <w:rPr>
          <w:rFonts w:ascii="Arial" w:hAnsi="Arial" w:cs="Arial"/>
        </w:rPr>
        <w:t xml:space="preserve">vydání osvědčení požádal. Osvědčení je </w:t>
      </w:r>
      <w:r w:rsidR="00EE1577" w:rsidRPr="00847446">
        <w:rPr>
          <w:rFonts w:ascii="Arial" w:hAnsi="Arial" w:cs="Arial"/>
        </w:rPr>
        <w:t xml:space="preserve">však žadatel </w:t>
      </w:r>
      <w:r w:rsidRPr="00847446">
        <w:rPr>
          <w:rFonts w:ascii="Arial" w:hAnsi="Arial" w:cs="Arial"/>
        </w:rPr>
        <w:t>povinen doložit nejpozději</w:t>
      </w:r>
      <w:r w:rsidR="00EE1577" w:rsidRPr="00847446">
        <w:rPr>
          <w:rFonts w:ascii="Arial" w:hAnsi="Arial" w:cs="Arial"/>
        </w:rPr>
        <w:t xml:space="preserve"> před </w:t>
      </w:r>
      <w:r w:rsidR="00B63A65" w:rsidRPr="00847446">
        <w:rPr>
          <w:rFonts w:ascii="Arial" w:hAnsi="Arial" w:cs="Arial"/>
        </w:rPr>
        <w:t>vyhodnocením výsledků výběrového řízení výběrovou komisí</w:t>
      </w:r>
      <w:r w:rsidRPr="00847446">
        <w:rPr>
          <w:rFonts w:ascii="Arial" w:hAnsi="Arial" w:cs="Arial"/>
        </w:rPr>
        <w:t>;</w:t>
      </w:r>
    </w:p>
    <w:p w:rsidR="00276ED4" w:rsidRPr="003610E9" w:rsidRDefault="00F33781" w:rsidP="003610E9">
      <w:pPr>
        <w:pStyle w:val="Odstavecseseznamem"/>
        <w:numPr>
          <w:ilvl w:val="0"/>
          <w:numId w:val="9"/>
        </w:numPr>
        <w:spacing w:after="0" w:line="360" w:lineRule="auto"/>
        <w:jc w:val="both"/>
        <w:rPr>
          <w:rFonts w:ascii="Arial" w:hAnsi="Arial" w:cs="Arial"/>
        </w:rPr>
      </w:pPr>
      <w:r w:rsidRPr="003610E9">
        <w:rPr>
          <w:rFonts w:ascii="Arial" w:hAnsi="Arial" w:cs="Arial"/>
        </w:rPr>
        <w:t xml:space="preserve">je-li narozen přede dnem 1. prosince 1971 </w:t>
      </w:r>
      <w:r w:rsidR="00276ED4" w:rsidRPr="003610E9">
        <w:rPr>
          <w:rFonts w:ascii="Arial" w:hAnsi="Arial" w:cs="Arial"/>
        </w:rPr>
        <w:t>předloží čestné prohlášení podle § 4 odst. 3 zákona č. 451/1991 Sb., kterým se stanoví některé další předpoklady pro výkon některých funkcí ve státních orgánech a organizacích České a Slovenské Federativní Republiky, České republiky a Slovenské republiky, o tom, že nebyl:</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 xml:space="preserve">pracovníkem aparátu orgánů uvedených pod písmenem </w:t>
      </w:r>
      <w:r w:rsidR="00417DD3" w:rsidRPr="003610E9">
        <w:rPr>
          <w:rFonts w:ascii="Arial" w:hAnsi="Arial" w:cs="Arial"/>
        </w:rPr>
        <w:t>a</w:t>
      </w:r>
      <w:r w:rsidRPr="003610E9">
        <w:rPr>
          <w:rFonts w:ascii="Arial" w:hAnsi="Arial" w:cs="Arial"/>
        </w:rPr>
        <w:t>) na úseku politického řízení Sboru národní bezpečnosti,</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příslušníkem Lidových milicí,</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členem akčního výboru Národní fronty po 25. 2. 1948, prověrkových komisí po 25.</w:t>
      </w:r>
      <w:r w:rsidR="006D0359" w:rsidRPr="003610E9">
        <w:rPr>
          <w:rFonts w:ascii="Arial" w:hAnsi="Arial" w:cs="Arial"/>
        </w:rPr>
        <w:t> </w:t>
      </w:r>
      <w:r w:rsidRPr="003610E9">
        <w:rPr>
          <w:rFonts w:ascii="Arial" w:hAnsi="Arial" w:cs="Arial"/>
        </w:rPr>
        <w:t>2.</w:t>
      </w:r>
      <w:r w:rsidR="006D0359" w:rsidRPr="003610E9">
        <w:rPr>
          <w:rFonts w:ascii="Arial" w:hAnsi="Arial" w:cs="Arial"/>
        </w:rPr>
        <w:t> </w:t>
      </w:r>
      <w:r w:rsidRPr="003610E9">
        <w:rPr>
          <w:rFonts w:ascii="Arial" w:hAnsi="Arial" w:cs="Arial"/>
        </w:rPr>
        <w:t>1948 nebo prověrkových a normalizačních komisí po 21. 8. 1968,</w:t>
      </w:r>
    </w:p>
    <w:p w:rsidR="00276ED4" w:rsidRPr="003610E9" w:rsidRDefault="00276ED4" w:rsidP="003610E9">
      <w:pPr>
        <w:pStyle w:val="Odstavecseseznamem"/>
        <w:numPr>
          <w:ilvl w:val="1"/>
          <w:numId w:val="21"/>
        </w:numPr>
        <w:spacing w:after="240" w:line="360" w:lineRule="auto"/>
        <w:jc w:val="both"/>
        <w:rPr>
          <w:rFonts w:ascii="Arial" w:hAnsi="Arial" w:cs="Arial"/>
        </w:rPr>
      </w:pPr>
      <w:r w:rsidRPr="003610E9">
        <w:rPr>
          <w:rFonts w:ascii="Arial" w:hAnsi="Arial" w:cs="Arial"/>
        </w:rPr>
        <w:t xml:space="preserve">studentem na Vysoké škole Felixe </w:t>
      </w:r>
      <w:proofErr w:type="spellStart"/>
      <w:r w:rsidRPr="003610E9">
        <w:rPr>
          <w:rFonts w:ascii="Arial" w:hAnsi="Arial" w:cs="Arial"/>
        </w:rPr>
        <w:t>Edmundoviče</w:t>
      </w:r>
      <w:proofErr w:type="spellEnd"/>
      <w:r w:rsidRPr="003610E9">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r w:rsidR="006D0359" w:rsidRPr="003610E9">
        <w:rPr>
          <w:rFonts w:ascii="Arial" w:hAnsi="Arial" w:cs="Arial"/>
        </w:rPr>
        <w:t>;</w:t>
      </w:r>
    </w:p>
    <w:p w:rsidR="00E01962" w:rsidRPr="000E219D" w:rsidRDefault="00E01962" w:rsidP="00E01962">
      <w:pPr>
        <w:jc w:val="both"/>
        <w:rPr>
          <w:rFonts w:ascii="Arial" w:hAnsi="Arial" w:cs="Arial"/>
        </w:rPr>
      </w:pPr>
      <w:r w:rsidRPr="000E219D">
        <w:rPr>
          <w:rFonts w:ascii="Arial" w:hAnsi="Arial" w:cs="Arial"/>
          <w:b/>
        </w:rPr>
        <w:t>3)</w:t>
      </w:r>
      <w:r w:rsidRPr="000E219D">
        <w:rPr>
          <w:rFonts w:ascii="Arial" w:hAnsi="Arial" w:cs="Arial"/>
        </w:rPr>
        <w:t xml:space="preserve"> </w:t>
      </w:r>
      <w:r w:rsidRPr="000E219D">
        <w:rPr>
          <w:rFonts w:ascii="Arial" w:hAnsi="Arial" w:cs="Arial"/>
          <w:b/>
        </w:rPr>
        <w:t xml:space="preserve">splňuje </w:t>
      </w:r>
      <w:r w:rsidR="00894AFA">
        <w:rPr>
          <w:rFonts w:ascii="Arial" w:hAnsi="Arial" w:cs="Arial"/>
          <w:b/>
          <w:bCs/>
        </w:rPr>
        <w:t>předpoklady stanovené § 57</w:t>
      </w:r>
      <w:r w:rsidRPr="000E219D">
        <w:rPr>
          <w:rFonts w:ascii="Arial" w:hAnsi="Arial" w:cs="Arial"/>
          <w:b/>
          <w:bCs/>
        </w:rPr>
        <w:t xml:space="preserve"> odst. 3 zákona pro účast v prvním kole výběrového řízení na </w:t>
      </w:r>
      <w:r w:rsidR="00894AFA">
        <w:rPr>
          <w:rFonts w:ascii="Arial" w:hAnsi="Arial" w:cs="Arial"/>
          <w:b/>
          <w:bCs/>
        </w:rPr>
        <w:t>ředitele odboru</w:t>
      </w:r>
      <w:r w:rsidRPr="000E219D">
        <w:rPr>
          <w:rFonts w:ascii="Arial" w:hAnsi="Arial" w:cs="Arial"/>
          <w:b/>
          <w:bCs/>
        </w:rPr>
        <w:t>, tj.:</w:t>
      </w:r>
    </w:p>
    <w:p w:rsidR="00E01962" w:rsidRPr="000E219D" w:rsidRDefault="00894AFA" w:rsidP="00E01962">
      <w:pPr>
        <w:spacing w:after="0" w:line="360" w:lineRule="auto"/>
        <w:jc w:val="both"/>
        <w:rPr>
          <w:rFonts w:ascii="Arial" w:hAnsi="Arial" w:cs="Arial"/>
        </w:rPr>
      </w:pPr>
      <w:r>
        <w:rPr>
          <w:rFonts w:ascii="Arial" w:hAnsi="Arial" w:cs="Arial"/>
        </w:rPr>
        <w:t>a) je podle § 57</w:t>
      </w:r>
      <w:r w:rsidR="00E01962" w:rsidRPr="000E219D">
        <w:rPr>
          <w:rFonts w:ascii="Arial" w:hAnsi="Arial" w:cs="Arial"/>
        </w:rPr>
        <w:t xml:space="preserve"> odst. 3 zákona státním zaměstnancem vykonávajícím službu </w:t>
      </w:r>
      <w:r>
        <w:rPr>
          <w:rFonts w:ascii="Arial" w:hAnsi="Arial" w:cs="Arial"/>
        </w:rPr>
        <w:t xml:space="preserve">na </w:t>
      </w:r>
      <w:r w:rsidRPr="00894AFA">
        <w:rPr>
          <w:rFonts w:ascii="Arial" w:hAnsi="Arial" w:cs="Arial"/>
        </w:rPr>
        <w:t>služebním místě představeného v oboru služby, jehož se obsazované služební místo týká</w:t>
      </w:r>
      <w:r>
        <w:rPr>
          <w:rFonts w:ascii="Arial" w:hAnsi="Arial" w:cs="Arial"/>
        </w:rPr>
        <w:t>,</w:t>
      </w:r>
      <w:r w:rsidR="00E01962" w:rsidRPr="000E219D">
        <w:rPr>
          <w:rFonts w:ascii="Arial" w:hAnsi="Arial" w:cs="Arial"/>
        </w:rPr>
        <w:t xml:space="preserve"> nebo </w:t>
      </w:r>
      <w:r w:rsidRPr="00894AFA">
        <w:rPr>
          <w:rFonts w:ascii="Arial" w:hAnsi="Arial" w:cs="Arial"/>
        </w:rPr>
        <w:t>úředník</w:t>
      </w:r>
      <w:r>
        <w:rPr>
          <w:rFonts w:ascii="Arial" w:hAnsi="Arial" w:cs="Arial"/>
        </w:rPr>
        <w:t>em</w:t>
      </w:r>
      <w:r w:rsidRPr="00894AFA">
        <w:rPr>
          <w:rFonts w:ascii="Arial" w:hAnsi="Arial" w:cs="Arial"/>
        </w:rPr>
        <w:t xml:space="preserve"> územního samosprávného celku zařazený</w:t>
      </w:r>
      <w:r>
        <w:rPr>
          <w:rFonts w:ascii="Arial" w:hAnsi="Arial" w:cs="Arial"/>
        </w:rPr>
        <w:t>m</w:t>
      </w:r>
      <w:r w:rsidRPr="00894AFA">
        <w:rPr>
          <w:rFonts w:ascii="Arial" w:hAnsi="Arial" w:cs="Arial"/>
        </w:rPr>
        <w:t xml:space="preserve"> na pracovním místě alespoň vedoucího odboru krajského úřadu nebo obecního úřadu obce s rozšířenou působností, vykonává-li správní činnost obdobnou oboru služby, jehož se obsazované služební místo týká,</w:t>
      </w:r>
      <w:r>
        <w:rPr>
          <w:rFonts w:ascii="Arial" w:hAnsi="Arial" w:cs="Arial"/>
        </w:rPr>
        <w:t xml:space="preserve"> </w:t>
      </w:r>
      <w:r w:rsidR="00E01962" w:rsidRPr="000E219D">
        <w:rPr>
          <w:rFonts w:ascii="Arial" w:hAnsi="Arial" w:cs="Arial"/>
        </w:rPr>
        <w:t xml:space="preserve">nebo </w:t>
      </w:r>
      <w:r w:rsidRPr="00894AFA">
        <w:rPr>
          <w:rFonts w:ascii="Arial" w:hAnsi="Arial" w:cs="Arial"/>
        </w:rPr>
        <w:t>vedoucí</w:t>
      </w:r>
      <w:r>
        <w:rPr>
          <w:rFonts w:ascii="Arial" w:hAnsi="Arial" w:cs="Arial"/>
        </w:rPr>
        <w:t>m zaměstnan</w:t>
      </w:r>
      <w:r w:rsidRPr="00894AFA">
        <w:rPr>
          <w:rFonts w:ascii="Arial" w:hAnsi="Arial" w:cs="Arial"/>
        </w:rPr>
        <w:t>c</w:t>
      </w:r>
      <w:r>
        <w:rPr>
          <w:rFonts w:ascii="Arial" w:hAnsi="Arial" w:cs="Arial"/>
        </w:rPr>
        <w:t>em</w:t>
      </w:r>
      <w:r w:rsidRPr="00894AFA">
        <w:rPr>
          <w:rFonts w:ascii="Arial" w:hAnsi="Arial" w:cs="Arial"/>
        </w:rPr>
        <w:t xml:space="preserve"> regionální rady zařazený</w:t>
      </w:r>
      <w:r>
        <w:rPr>
          <w:rFonts w:ascii="Arial" w:hAnsi="Arial" w:cs="Arial"/>
        </w:rPr>
        <w:t>m</w:t>
      </w:r>
      <w:r w:rsidRPr="00894AFA">
        <w:rPr>
          <w:rFonts w:ascii="Arial" w:hAnsi="Arial" w:cs="Arial"/>
        </w:rPr>
        <w:t xml:space="preserve"> v úřadu regionální rady, který řídí jiné vedoucí zaměstnance, vykonává-li správní činnost obdobnou oboru služby, jehož se obsazované služební místo týká, nebo</w:t>
      </w:r>
      <w:r w:rsidR="00E01962" w:rsidRPr="000E219D">
        <w:rPr>
          <w:rFonts w:ascii="Arial" w:hAnsi="Arial" w:cs="Arial"/>
        </w:rPr>
        <w:t xml:space="preserve"> </w:t>
      </w:r>
      <w:r w:rsidRPr="00894AFA">
        <w:rPr>
          <w:rFonts w:ascii="Arial" w:hAnsi="Arial" w:cs="Arial"/>
        </w:rPr>
        <w:t>akademický</w:t>
      </w:r>
      <w:r>
        <w:rPr>
          <w:rFonts w:ascii="Arial" w:hAnsi="Arial" w:cs="Arial"/>
        </w:rPr>
        <w:t>m</w:t>
      </w:r>
      <w:r w:rsidRPr="00894AFA">
        <w:rPr>
          <w:rFonts w:ascii="Arial" w:hAnsi="Arial" w:cs="Arial"/>
        </w:rPr>
        <w:t xml:space="preserve"> pracovník</w:t>
      </w:r>
      <w:r>
        <w:rPr>
          <w:rFonts w:ascii="Arial" w:hAnsi="Arial" w:cs="Arial"/>
        </w:rPr>
        <w:t>em</w:t>
      </w:r>
      <w:r w:rsidRPr="00894AFA">
        <w:rPr>
          <w:rFonts w:ascii="Arial" w:hAnsi="Arial" w:cs="Arial"/>
        </w:rPr>
        <w:t xml:space="preserve">, který řídí jiné </w:t>
      </w:r>
      <w:r w:rsidRPr="00D22858">
        <w:rPr>
          <w:rFonts w:ascii="Arial" w:hAnsi="Arial" w:cs="Arial"/>
        </w:rPr>
        <w:t>zaměstnance</w:t>
      </w:r>
      <w:r w:rsidR="00E01962" w:rsidRPr="00D22858">
        <w:rPr>
          <w:rFonts w:ascii="Arial" w:hAnsi="Arial" w:cs="Arial"/>
        </w:rPr>
        <w:t xml:space="preserve">; </w:t>
      </w:r>
    </w:p>
    <w:p w:rsidR="00E01962" w:rsidRPr="000E219D" w:rsidRDefault="00E01962" w:rsidP="00E01962">
      <w:pPr>
        <w:spacing w:after="240" w:line="360" w:lineRule="auto"/>
        <w:ind w:left="284"/>
        <w:jc w:val="both"/>
        <w:rPr>
          <w:rFonts w:ascii="Arial" w:hAnsi="Arial" w:cs="Arial"/>
        </w:rPr>
      </w:pPr>
      <w:r w:rsidRPr="000E219D">
        <w:rPr>
          <w:rFonts w:ascii="Arial" w:hAnsi="Arial" w:cs="Arial"/>
        </w:rPr>
        <w:lastRenderedPageBreak/>
        <w:t>Splnění tohoto předpokladu se podle § 51 odst. 3 zákona dokládá originálem nebo úředně ověřenou kopií příslušných listin (</w:t>
      </w:r>
      <w:r w:rsidRPr="000E219D">
        <w:rPr>
          <w:rFonts w:ascii="Arial" w:eastAsia="Times New Roman" w:hAnsi="Arial" w:cs="Arial"/>
          <w:color w:val="000000" w:themeColor="text1"/>
        </w:rPr>
        <w:t>např. pracovní smlouva, potvrzení o zaměstnání vydané zaměstnavatelem, nebo výpis z personálního spisu, které prokazují aktuálně zastávanou pozici);</w:t>
      </w:r>
    </w:p>
    <w:p w:rsidR="00E01962" w:rsidRPr="000E219D" w:rsidRDefault="00E01962" w:rsidP="00E01962">
      <w:pPr>
        <w:spacing w:after="0" w:line="360" w:lineRule="auto"/>
        <w:jc w:val="both"/>
        <w:rPr>
          <w:rFonts w:ascii="Arial" w:hAnsi="Arial" w:cs="Arial"/>
        </w:rPr>
      </w:pPr>
      <w:r w:rsidRPr="000E219D">
        <w:rPr>
          <w:rFonts w:ascii="Arial" w:hAnsi="Arial" w:cs="Arial"/>
        </w:rPr>
        <w:t>b) splňuje profesní kv</w:t>
      </w:r>
      <w:r w:rsidR="00D22858">
        <w:rPr>
          <w:rFonts w:ascii="Arial" w:hAnsi="Arial" w:cs="Arial"/>
        </w:rPr>
        <w:t>alifikační předpoklad podle § 57</w:t>
      </w:r>
      <w:r w:rsidRPr="000E219D">
        <w:rPr>
          <w:rFonts w:ascii="Arial" w:hAnsi="Arial" w:cs="Arial"/>
        </w:rPr>
        <w:t xml:space="preserve"> od</w:t>
      </w:r>
      <w:r w:rsidR="000E219D">
        <w:rPr>
          <w:rFonts w:ascii="Arial" w:hAnsi="Arial" w:cs="Arial"/>
        </w:rPr>
        <w:t xml:space="preserve">st. 3 zákona, že </w:t>
      </w:r>
      <w:r w:rsidR="00D22858">
        <w:rPr>
          <w:rFonts w:ascii="Arial" w:hAnsi="Arial" w:cs="Arial"/>
        </w:rPr>
        <w:t>v uplynulých 6 </w:t>
      </w:r>
      <w:r w:rsidR="00D22858" w:rsidRPr="00D22858">
        <w:rPr>
          <w:rFonts w:ascii="Arial" w:hAnsi="Arial" w:cs="Arial"/>
        </w:rPr>
        <w:t>letech vykonával nejméně po dobu 3 let ve správním úřadu, v krajském úřadu, obecním úřadu obce s rozšířenou působností, regionální radě, instituci Evropské unie, mezinárodní organizaci, na vysoké škole nebo jako uvolněný člen zastupitelstva kraje nebo ob</w:t>
      </w:r>
      <w:r w:rsidR="00D22858">
        <w:rPr>
          <w:rFonts w:ascii="Arial" w:hAnsi="Arial" w:cs="Arial"/>
        </w:rPr>
        <w:t>ce s </w:t>
      </w:r>
      <w:r w:rsidR="00D22858" w:rsidRPr="00D22858">
        <w:rPr>
          <w:rFonts w:ascii="Arial" w:hAnsi="Arial" w:cs="Arial"/>
        </w:rPr>
        <w:t xml:space="preserve">rozšířenou působností činnosti </w:t>
      </w:r>
      <w:r w:rsidR="00D22858">
        <w:rPr>
          <w:rFonts w:ascii="Arial" w:hAnsi="Arial" w:cs="Arial"/>
        </w:rPr>
        <w:t xml:space="preserve">podle § 5 nebo činnosti obdobné </w:t>
      </w:r>
      <w:r w:rsidRPr="000E219D">
        <w:rPr>
          <w:rFonts w:ascii="Arial" w:hAnsi="Arial" w:cs="Arial"/>
        </w:rPr>
        <w:t>tj.:</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návrhů právních předpisů</w:t>
      </w:r>
      <w:r w:rsidRPr="000E219D">
        <w:rPr>
          <w:rStyle w:val="Znakapoznpodarou"/>
          <w:rFonts w:ascii="Arial" w:hAnsi="Arial" w:cs="Arial"/>
        </w:rPr>
        <w:footnoteReference w:id="1"/>
      </w:r>
      <w:r w:rsidRPr="000E219D">
        <w:rPr>
          <w:rFonts w:ascii="Arial" w:hAnsi="Arial" w:cs="Arial"/>
        </w:rPr>
        <w:t xml:space="preserve"> a zajišťování právní činnosti</w:t>
      </w:r>
      <w:r w:rsidRPr="000E219D">
        <w:rPr>
          <w:rStyle w:val="Znakapoznpodarou"/>
          <w:rFonts w:ascii="Arial" w:hAnsi="Arial" w:cs="Arial"/>
        </w:rPr>
        <w:footnoteReference w:id="2"/>
      </w:r>
      <w:r w:rsidRPr="000E219D">
        <w:rPr>
          <w:rFonts w:ascii="Arial" w:hAnsi="Arial" w:cs="Arial"/>
        </w:rPr>
        <w:t>,</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mezinárodních smluv a předpisů Evropské unie nebo jiné mezinárodní organizace,</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návrhů koncepcí, strategií a programů,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řízení a usměrňování činnosti jiných správních úřadů, organizačních složek státu, které nejsou správními úřady, nebo orgánů veřejné moci, které nejsou správními úřady,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vytváření a správu informačních systémů veřejné správy podle zákona č. 365/2000 Sb., o informačních systémech veřejné správy a o změně některých dalších zákonů, ve znění pozdějších předpisů, s výjimkou provozních informačních systémů,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státní statistickou službu,</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proofErr w:type="gramStart"/>
      <w:r w:rsidRPr="000E219D">
        <w:rPr>
          <w:rFonts w:ascii="Arial" w:hAnsi="Arial" w:cs="Arial"/>
        </w:rPr>
        <w:t>správu</w:t>
      </w:r>
      <w:proofErr w:type="gramEnd"/>
      <w:r w:rsidRPr="000E219D">
        <w:rPr>
          <w:rFonts w:ascii="Arial" w:hAnsi="Arial" w:cs="Arial"/>
        </w:rPr>
        <w:t xml:space="preserve"> kapitoly státního rozpočtu vůči organizačním složkám státu a právnickým osobám, s výjimkou služebního úřadu, ve kterém je služba </w:t>
      </w:r>
      <w:proofErr w:type="gramStart"/>
      <w:r w:rsidRPr="000E219D">
        <w:rPr>
          <w:rFonts w:ascii="Arial" w:hAnsi="Arial" w:cs="Arial"/>
        </w:rPr>
        <w:t>vykonávána,</w:t>
      </w:r>
      <w:proofErr w:type="gramEnd"/>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ochranu utajovaných informací podle zákona č. 412/2005 Sb., o ochraně utajovaných informací a o bezpečnostní způsobilosti, ve znění pozdějších předpisů,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zabezpečování obrany státu,</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zajišťování vnitřního pořádku a bezpečnosti,</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obhajobu zahraničních zájmů České republiky a zájmů České republiky vyplývajících z jejího členství v Evropské unii nebo v jiné mezinárodní organizaci,</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nebo realizaci dotační politiky,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nebo realizaci politiky výzkumu a vývoje,</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a provádění správních úkonů</w:t>
      </w:r>
      <w:r w:rsidRPr="000E219D">
        <w:rPr>
          <w:rStyle w:val="Znakapoznpodarou"/>
          <w:rFonts w:ascii="Arial" w:hAnsi="Arial" w:cs="Arial"/>
        </w:rPr>
        <w:footnoteReference w:id="3"/>
      </w:r>
      <w:r w:rsidRPr="000E219D">
        <w:rPr>
          <w:rFonts w:ascii="Arial" w:hAnsi="Arial" w:cs="Arial"/>
        </w:rPr>
        <w:t xml:space="preserve"> včetně kontroly,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ochranu obyvatelstva, krizové řízení a integrovaný záchranný systém,</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 xml:space="preserve">zadávání veřejných zakázek, </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lastRenderedPageBreak/>
        <w:t>audit,</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zajišťování organizačních věcí služby a správy služebních vztahů a odměňování státních zaměstnanců</w:t>
      </w:r>
      <w:r w:rsidRPr="000E219D">
        <w:rPr>
          <w:rStyle w:val="Znakapoznpodarou"/>
          <w:rFonts w:ascii="Arial" w:hAnsi="Arial" w:cs="Arial"/>
        </w:rPr>
        <w:footnoteReference w:id="4"/>
      </w:r>
      <w:r w:rsidRPr="000E219D">
        <w:rPr>
          <w:rFonts w:ascii="Arial" w:hAnsi="Arial" w:cs="Arial"/>
        </w:rPr>
        <w:t xml:space="preserve">, </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řízení (činností výše uvedených),</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a vypracování odborných věcných podkladů (k činnostem výše uvedeným).</w:t>
      </w:r>
    </w:p>
    <w:p w:rsidR="00E01962" w:rsidRPr="00F459F9" w:rsidRDefault="00E01962" w:rsidP="00E01962">
      <w:pPr>
        <w:spacing w:after="240" w:line="360" w:lineRule="auto"/>
        <w:ind w:left="284"/>
        <w:jc w:val="both"/>
        <w:rPr>
          <w:rFonts w:ascii="Arial" w:eastAsia="Times New Roman" w:hAnsi="Arial" w:cs="Arial"/>
          <w:color w:val="000000" w:themeColor="text1"/>
        </w:rPr>
      </w:pPr>
      <w:r w:rsidRPr="000E219D">
        <w:rPr>
          <w:rFonts w:ascii="Arial" w:hAnsi="Arial" w:cs="Arial"/>
        </w:rPr>
        <w:t>Splnění tohoto předpokladu se podle § 51 odst. 3 zákona dokládá originálem nebo úředně ověřenou kopií příslušných listin (např.</w:t>
      </w:r>
      <w:r w:rsidRPr="000E219D">
        <w:rPr>
          <w:rFonts w:ascii="Arial" w:eastAsia="Times New Roman" w:hAnsi="Arial" w:cs="Arial"/>
          <w:color w:val="000000" w:themeColor="text1"/>
        </w:rPr>
        <w:t> pracovní smlouva, potvrzení o zaměstnání vydané zaměstnavatelem, nebo výpis z personálního spisu), z nichž je zřejmé, kdo je vydal a které prokazují dosaženou délku praxe výkonu činností podle § 5 odst. 1 zákona.</w:t>
      </w:r>
    </w:p>
    <w:p w:rsidR="00D22858" w:rsidRDefault="00815064" w:rsidP="00815064">
      <w:pPr>
        <w:jc w:val="both"/>
        <w:rPr>
          <w:rFonts w:ascii="Arial" w:hAnsi="Arial" w:cs="Arial"/>
          <w:bCs/>
        </w:rPr>
      </w:pPr>
      <w:r w:rsidRPr="00D22858">
        <w:rPr>
          <w:rFonts w:ascii="Arial" w:hAnsi="Arial" w:cs="Arial"/>
          <w:b/>
          <w:bCs/>
        </w:rPr>
        <w:t xml:space="preserve">4) splňuje </w:t>
      </w:r>
      <w:r w:rsidR="00D22858" w:rsidRPr="00D22858">
        <w:rPr>
          <w:rFonts w:ascii="Arial" w:hAnsi="Arial" w:cs="Arial"/>
          <w:b/>
          <w:bCs/>
        </w:rPr>
        <w:t>jiné požadav</w:t>
      </w:r>
      <w:r w:rsidRPr="00D22858">
        <w:rPr>
          <w:rFonts w:ascii="Arial" w:hAnsi="Arial" w:cs="Arial"/>
          <w:b/>
          <w:bCs/>
        </w:rPr>
        <w:t>k</w:t>
      </w:r>
      <w:r w:rsidR="00D22858" w:rsidRPr="00D22858">
        <w:rPr>
          <w:rFonts w:ascii="Arial" w:hAnsi="Arial" w:cs="Arial"/>
          <w:b/>
          <w:bCs/>
        </w:rPr>
        <w:t>y</w:t>
      </w:r>
      <w:r w:rsidRPr="00815064">
        <w:rPr>
          <w:rFonts w:ascii="Arial" w:hAnsi="Arial" w:cs="Arial"/>
          <w:b/>
          <w:bCs/>
        </w:rPr>
        <w:t xml:space="preserve"> </w:t>
      </w:r>
      <w:r w:rsidR="00D22858">
        <w:rPr>
          <w:rFonts w:ascii="Arial" w:hAnsi="Arial" w:cs="Arial"/>
          <w:bCs/>
        </w:rPr>
        <w:t>stanovené</w:t>
      </w:r>
      <w:r w:rsidRPr="00815064">
        <w:rPr>
          <w:rFonts w:ascii="Arial" w:hAnsi="Arial" w:cs="Arial"/>
          <w:bCs/>
        </w:rPr>
        <w:t xml:space="preserve"> na základě § 25 odst. 5 písm. a) zákona služebním předpisem ředitele České inspekc</w:t>
      </w:r>
      <w:r w:rsidR="00D22858">
        <w:rPr>
          <w:rFonts w:ascii="Arial" w:hAnsi="Arial" w:cs="Arial"/>
          <w:bCs/>
        </w:rPr>
        <w:t>e životního prostředí č. 15/2016 ze dne 23. 12</w:t>
      </w:r>
      <w:r w:rsidRPr="00815064">
        <w:rPr>
          <w:rFonts w:ascii="Arial" w:hAnsi="Arial" w:cs="Arial"/>
          <w:bCs/>
        </w:rPr>
        <w:t xml:space="preserve">. 2016 </w:t>
      </w:r>
      <w:proofErr w:type="gramStart"/>
      <w:r w:rsidRPr="00815064">
        <w:rPr>
          <w:rFonts w:ascii="Arial" w:hAnsi="Arial" w:cs="Arial"/>
          <w:bCs/>
        </w:rPr>
        <w:t>č.j.</w:t>
      </w:r>
      <w:proofErr w:type="gramEnd"/>
      <w:r w:rsidRPr="00815064">
        <w:rPr>
          <w:rFonts w:ascii="Arial" w:hAnsi="Arial" w:cs="Arial"/>
          <w:bCs/>
        </w:rPr>
        <w:t xml:space="preserve"> </w:t>
      </w:r>
      <w:r w:rsidR="00D22858">
        <w:rPr>
          <w:rFonts w:ascii="Arial" w:hAnsi="Arial" w:cs="Arial"/>
          <w:bCs/>
        </w:rPr>
        <w:t>ČIŽP/10/RDT/1509182.027/16/RIS:</w:t>
      </w:r>
    </w:p>
    <w:p w:rsidR="00815064" w:rsidRPr="00815064" w:rsidRDefault="00D22858" w:rsidP="00815064">
      <w:pPr>
        <w:jc w:val="both"/>
        <w:rPr>
          <w:rFonts w:ascii="Arial" w:hAnsi="Arial" w:cs="Arial"/>
          <w:bCs/>
        </w:rPr>
      </w:pPr>
      <w:r w:rsidRPr="00D22858">
        <w:rPr>
          <w:rFonts w:ascii="Arial" w:hAnsi="Arial" w:cs="Arial"/>
          <w:b/>
          <w:bCs/>
        </w:rPr>
        <w:t>a)</w:t>
      </w:r>
      <w:r>
        <w:rPr>
          <w:rFonts w:ascii="Arial" w:hAnsi="Arial" w:cs="Arial"/>
          <w:bCs/>
        </w:rPr>
        <w:t xml:space="preserve"> </w:t>
      </w:r>
      <w:r w:rsidR="00815064" w:rsidRPr="006B12ED">
        <w:rPr>
          <w:rFonts w:ascii="Arial" w:hAnsi="Arial" w:cs="Arial"/>
          <w:b/>
          <w:bCs/>
        </w:rPr>
        <w:t>je držitelem řidičského oprávnění k řízení motorového vozidla zařazeného do skupiny B.</w:t>
      </w:r>
    </w:p>
    <w:p w:rsidR="00815064" w:rsidRDefault="00815064" w:rsidP="00815064">
      <w:pPr>
        <w:jc w:val="both"/>
        <w:rPr>
          <w:rFonts w:ascii="Arial" w:hAnsi="Arial" w:cs="Arial"/>
          <w:bCs/>
        </w:rPr>
      </w:pPr>
      <w:r w:rsidRPr="00815064">
        <w:rPr>
          <w:rFonts w:ascii="Arial" w:hAnsi="Arial" w:cs="Arial"/>
          <w:bCs/>
        </w:rPr>
        <w:t>Splnění tohoto požadavku se dokládá řidičským průkazem žadatele, ze kterého vyplývá řidičské oprávnění k řízení motorového vozidla zařazeného do skupiny B. Při podání žádosti lze doložit pouze prostou kopii obou dvou stran řidičského průkazu žadatele, ze kterého vyplývá řidičské oprávnění k řízení motorového vozidla zařazeného do skupiny B. Originál řidičského průkazu žadatele, ze kterého vyplývá řidičské oprávnění k řízení motorového vozidla zařazeného do skupiny B, lze v takovém případě doložit následně, nejpozději bezprostředně před konáním pohovoru.</w:t>
      </w:r>
    </w:p>
    <w:p w:rsidR="00D22858" w:rsidRPr="00D22858" w:rsidRDefault="00D22858" w:rsidP="00D22858">
      <w:pPr>
        <w:jc w:val="both"/>
        <w:rPr>
          <w:rFonts w:ascii="Arial" w:hAnsi="Arial" w:cs="Arial"/>
          <w:bCs/>
        </w:rPr>
      </w:pPr>
      <w:r w:rsidRPr="00D22858">
        <w:rPr>
          <w:rFonts w:ascii="Arial" w:hAnsi="Arial" w:cs="Arial"/>
          <w:b/>
          <w:bCs/>
        </w:rPr>
        <w:t xml:space="preserve">b) </w:t>
      </w:r>
      <w:r w:rsidR="00A73AFF" w:rsidRPr="00C84C94">
        <w:rPr>
          <w:rFonts w:ascii="Arial" w:hAnsi="Arial" w:cs="Arial"/>
          <w:b/>
          <w:bCs/>
        </w:rPr>
        <w:t>má</w:t>
      </w:r>
      <w:r w:rsidR="00A73AFF">
        <w:rPr>
          <w:rFonts w:ascii="Arial" w:hAnsi="Arial" w:cs="Arial"/>
          <w:b/>
          <w:bCs/>
        </w:rPr>
        <w:t xml:space="preserve"> </w:t>
      </w:r>
      <w:r w:rsidRPr="00D22858">
        <w:rPr>
          <w:rFonts w:ascii="Arial" w:hAnsi="Arial" w:cs="Arial"/>
          <w:b/>
          <w:bCs/>
        </w:rPr>
        <w:t>způsobilost seznamovat se s utajovanými informacemi stupně utajení „Vyhrazené“</w:t>
      </w:r>
      <w:r w:rsidRPr="00D22858">
        <w:rPr>
          <w:rFonts w:ascii="Arial" w:hAnsi="Arial" w:cs="Arial"/>
          <w:bCs/>
        </w:rPr>
        <w:t xml:space="preserve"> v souladu se zákonem č. 412/2005 Sb., o oc</w:t>
      </w:r>
      <w:r w:rsidR="00C84C94">
        <w:rPr>
          <w:rFonts w:ascii="Arial" w:hAnsi="Arial" w:cs="Arial"/>
          <w:bCs/>
        </w:rPr>
        <w:t>hraně utajovaných informací a o </w:t>
      </w:r>
      <w:r w:rsidRPr="00D22858">
        <w:rPr>
          <w:rFonts w:ascii="Arial" w:hAnsi="Arial" w:cs="Arial"/>
          <w:bCs/>
        </w:rPr>
        <w:t>bezpečnostní způsobilosti, ve znění pozdějších předpisů (dále jen „zákon o ochraně utajovaných informací“);</w:t>
      </w:r>
    </w:p>
    <w:p w:rsidR="00D22858" w:rsidRPr="00D22858" w:rsidRDefault="00D22858" w:rsidP="00D22858">
      <w:pPr>
        <w:jc w:val="both"/>
        <w:rPr>
          <w:rFonts w:ascii="Arial" w:hAnsi="Arial" w:cs="Arial"/>
          <w:bCs/>
        </w:rPr>
      </w:pPr>
      <w:r w:rsidRPr="00D22858">
        <w:rPr>
          <w:rFonts w:ascii="Arial" w:hAnsi="Arial" w:cs="Arial"/>
          <w:bCs/>
        </w:rPr>
        <w:t>Splnění tohoto požadavku uchazeč dokládá předložením</w:t>
      </w:r>
      <w:r>
        <w:rPr>
          <w:rFonts w:ascii="Arial" w:hAnsi="Arial" w:cs="Arial"/>
          <w:bCs/>
        </w:rPr>
        <w:t xml:space="preserve"> platného dokumentu „Oznámení o </w:t>
      </w:r>
      <w:r w:rsidRPr="00D22858">
        <w:rPr>
          <w:rFonts w:ascii="Arial" w:hAnsi="Arial" w:cs="Arial"/>
          <w:bCs/>
        </w:rPr>
        <w:t>splnění podmínek pro přístup k utajované informaci stupně utajení „Vyhrazené“ (dále jen „oznámení“), pokud tímto dokladem uchazeč disponuje. V ostatních případech bude splnění podmínek pro vydání oznámení ve smyslu ustanovení § 6 odst. 2 zákona o ochraně utajovaných informací (podmínka svéprávnosti, podmínka věku alespoň 18 let, podmínka bezúhonnosti) posouzeno služebním orgánem nebo jím pověřenou osobou. Pro tyto účely uchazeč ve výběrovém řízení předloží:</w:t>
      </w:r>
    </w:p>
    <w:p w:rsidR="00D22858" w:rsidRDefault="00D22858" w:rsidP="00D22858">
      <w:pPr>
        <w:pStyle w:val="Odstavecseseznamem"/>
        <w:numPr>
          <w:ilvl w:val="0"/>
          <w:numId w:val="33"/>
        </w:numPr>
        <w:jc w:val="both"/>
        <w:rPr>
          <w:rFonts w:ascii="Arial" w:hAnsi="Arial" w:cs="Arial"/>
          <w:bCs/>
        </w:rPr>
      </w:pPr>
      <w:r w:rsidRPr="00D22858">
        <w:rPr>
          <w:rFonts w:ascii="Arial" w:hAnsi="Arial" w:cs="Arial"/>
          <w:bCs/>
        </w:rPr>
        <w:t xml:space="preserve">vyplněný a podepsaný tiskopis „Prohlášení fyzické osoby o svéprávnosti“ ve smyslu Přílohy č. 1 k Vyhlášce NBÚ č. 363/2011 Sb., ve znění vyhlášky NBÚ č. 415/2013 Sb. (prokázání svéprávnosti); vzor „Prohlášení fyzické osoby o svéprávnosti podle §7 zákona č. 412.2005 Sb. o ochraně utajovaných informací“ je umístěn na stránkách ČIŽP,   </w:t>
      </w:r>
    </w:p>
    <w:p w:rsidR="00D22858" w:rsidRDefault="00D22858" w:rsidP="00D22858">
      <w:pPr>
        <w:pStyle w:val="Odstavecseseznamem"/>
        <w:numPr>
          <w:ilvl w:val="0"/>
          <w:numId w:val="33"/>
        </w:numPr>
        <w:jc w:val="both"/>
        <w:rPr>
          <w:rFonts w:ascii="Arial" w:hAnsi="Arial" w:cs="Arial"/>
          <w:bCs/>
        </w:rPr>
      </w:pPr>
      <w:r w:rsidRPr="00D22858">
        <w:rPr>
          <w:rFonts w:ascii="Arial" w:hAnsi="Arial" w:cs="Arial"/>
          <w:bCs/>
        </w:rPr>
        <w:t>občanský průkaz nebo cestovní doklad fyzické osoby (prokázání věku) – žadatel předkládá u pohovoru,</w:t>
      </w:r>
    </w:p>
    <w:p w:rsidR="00D22858" w:rsidRPr="00D22858" w:rsidRDefault="00D22858" w:rsidP="00D22858">
      <w:pPr>
        <w:pStyle w:val="Odstavecseseznamem"/>
        <w:numPr>
          <w:ilvl w:val="0"/>
          <w:numId w:val="33"/>
        </w:numPr>
        <w:jc w:val="both"/>
        <w:rPr>
          <w:rFonts w:ascii="Arial" w:hAnsi="Arial" w:cs="Arial"/>
          <w:bCs/>
        </w:rPr>
      </w:pPr>
      <w:r w:rsidRPr="00D22858">
        <w:rPr>
          <w:rFonts w:ascii="Arial" w:hAnsi="Arial" w:cs="Arial"/>
          <w:bCs/>
        </w:rPr>
        <w:lastRenderedPageBreak/>
        <w:t xml:space="preserve">výpis z evidence Rejstříku trestů, který nesmí být starší než 3 měsíce od jeho vydání (prokázání bezúhonnosti; podmínku bezúhonnosti splňuje fyzická osoba, která nebyla pravomocně odsouzena za spáchání úmyslného trestného činu nebo trestného činu vztahujícího se k ochraně utajovaných informací, anebo se na ni hledí, jako by odsouzena nebyla).  </w:t>
      </w:r>
    </w:p>
    <w:p w:rsidR="00815064" w:rsidRDefault="00815064" w:rsidP="00815064">
      <w:pPr>
        <w:rPr>
          <w:rFonts w:ascii="Arial" w:hAnsi="Arial" w:cs="Arial"/>
          <w:b/>
          <w:bCs/>
        </w:rPr>
      </w:pPr>
    </w:p>
    <w:p w:rsidR="00276ED4" w:rsidRPr="00847446" w:rsidRDefault="00D44EC6" w:rsidP="00815064">
      <w:pPr>
        <w:rPr>
          <w:rFonts w:ascii="Arial" w:hAnsi="Arial" w:cs="Arial"/>
          <w:b/>
        </w:rPr>
      </w:pPr>
      <w:r w:rsidRPr="00847446">
        <w:rPr>
          <w:rFonts w:ascii="Arial" w:hAnsi="Arial" w:cs="Arial"/>
          <w:b/>
        </w:rPr>
        <w:t xml:space="preserve">K žádosti </w:t>
      </w:r>
      <w:r w:rsidR="00276ED4" w:rsidRPr="00847446">
        <w:rPr>
          <w:rFonts w:ascii="Arial" w:hAnsi="Arial" w:cs="Arial"/>
          <w:b/>
        </w:rPr>
        <w:t xml:space="preserve">dále </w:t>
      </w:r>
      <w:r w:rsidRPr="00847446">
        <w:rPr>
          <w:rFonts w:ascii="Arial" w:hAnsi="Arial" w:cs="Arial"/>
          <w:b/>
        </w:rPr>
        <w:t xml:space="preserve">žadatel </w:t>
      </w:r>
      <w:r w:rsidR="00276ED4" w:rsidRPr="00847446">
        <w:rPr>
          <w:rFonts w:ascii="Arial" w:hAnsi="Arial" w:cs="Arial"/>
          <w:b/>
        </w:rPr>
        <w:t>přiloží:</w:t>
      </w:r>
    </w:p>
    <w:p w:rsidR="00276ED4" w:rsidRPr="00847446" w:rsidRDefault="00276ED4" w:rsidP="002F75D4">
      <w:pPr>
        <w:numPr>
          <w:ilvl w:val="0"/>
          <w:numId w:val="6"/>
        </w:numPr>
        <w:spacing w:after="0" w:line="360" w:lineRule="auto"/>
        <w:ind w:left="284" w:hanging="284"/>
        <w:jc w:val="both"/>
        <w:rPr>
          <w:rFonts w:ascii="Arial" w:hAnsi="Arial" w:cs="Arial"/>
        </w:rPr>
      </w:pPr>
      <w:r w:rsidRPr="00847446">
        <w:rPr>
          <w:rFonts w:ascii="Arial" w:hAnsi="Arial" w:cs="Arial"/>
        </w:rPr>
        <w:t>strukturovaný profesní životopis,</w:t>
      </w:r>
    </w:p>
    <w:p w:rsidR="0025116B" w:rsidRDefault="00433CC4" w:rsidP="0025116B">
      <w:pPr>
        <w:numPr>
          <w:ilvl w:val="0"/>
          <w:numId w:val="6"/>
        </w:numPr>
        <w:spacing w:after="0" w:line="360" w:lineRule="auto"/>
        <w:ind w:left="284" w:hanging="284"/>
        <w:jc w:val="both"/>
        <w:rPr>
          <w:rFonts w:ascii="Arial" w:hAnsi="Arial" w:cs="Arial"/>
        </w:rPr>
      </w:pPr>
      <w:r w:rsidRPr="00847446">
        <w:rPr>
          <w:rFonts w:ascii="Arial" w:hAnsi="Arial" w:cs="Arial"/>
        </w:rPr>
        <w:t>motivační dopis</w:t>
      </w:r>
      <w:r w:rsidR="0025116B">
        <w:rPr>
          <w:rFonts w:ascii="Arial" w:hAnsi="Arial" w:cs="Arial"/>
        </w:rPr>
        <w:t>,</w:t>
      </w:r>
    </w:p>
    <w:p w:rsidR="0025116B" w:rsidRPr="0025116B" w:rsidRDefault="0025116B" w:rsidP="0025116B">
      <w:pPr>
        <w:numPr>
          <w:ilvl w:val="0"/>
          <w:numId w:val="6"/>
        </w:numPr>
        <w:spacing w:after="0" w:line="360" w:lineRule="auto"/>
        <w:ind w:left="284" w:hanging="284"/>
        <w:jc w:val="both"/>
        <w:rPr>
          <w:rFonts w:ascii="Arial" w:hAnsi="Arial" w:cs="Arial"/>
        </w:rPr>
      </w:pPr>
      <w:r w:rsidRPr="0025116B">
        <w:rPr>
          <w:rFonts w:ascii="Arial" w:hAnsi="Arial" w:cs="Arial"/>
        </w:rPr>
        <w:t xml:space="preserve">písemná práce na téma „Koncepce řízení </w:t>
      </w:r>
      <w:r w:rsidR="00246690">
        <w:rPr>
          <w:rFonts w:ascii="Arial" w:hAnsi="Arial" w:cs="Arial"/>
        </w:rPr>
        <w:t>odboru technické ochrany životního prostředí a </w:t>
      </w:r>
      <w:bookmarkStart w:id="0" w:name="_GoBack"/>
      <w:bookmarkEnd w:id="0"/>
      <w:r w:rsidR="00246690">
        <w:rPr>
          <w:rFonts w:ascii="Arial" w:hAnsi="Arial" w:cs="Arial"/>
        </w:rPr>
        <w:t>integrované prevence ředitelství České inspekce</w:t>
      </w:r>
      <w:r w:rsidRPr="0025116B">
        <w:rPr>
          <w:rFonts w:ascii="Arial" w:hAnsi="Arial" w:cs="Arial"/>
        </w:rPr>
        <w:t xml:space="preserve"> životního prostředí“ v rozsahu maximálně tří normostran.</w:t>
      </w:r>
    </w:p>
    <w:p w:rsidR="00433CC4" w:rsidRPr="00847446" w:rsidRDefault="00433CC4" w:rsidP="00BA587A">
      <w:pPr>
        <w:spacing w:after="0" w:line="360" w:lineRule="auto"/>
        <w:jc w:val="both"/>
        <w:rPr>
          <w:rFonts w:ascii="Arial" w:hAnsi="Arial" w:cs="Arial"/>
        </w:rPr>
      </w:pPr>
    </w:p>
    <w:p w:rsidR="00BA587A" w:rsidRPr="00847446" w:rsidRDefault="00BA587A" w:rsidP="00BA587A">
      <w:pPr>
        <w:spacing w:after="0"/>
        <w:jc w:val="both"/>
        <w:rPr>
          <w:rFonts w:ascii="Arial" w:hAnsi="Arial" w:cs="Arial"/>
        </w:rPr>
      </w:pPr>
      <w:r w:rsidRPr="00847446">
        <w:rPr>
          <w:rFonts w:ascii="Arial" w:hAnsi="Arial" w:cs="Arial"/>
        </w:rPr>
        <w:t xml:space="preserve">Vzor žádosti o přijetí do služebního poměru a </w:t>
      </w:r>
      <w:r w:rsidR="004E592E">
        <w:rPr>
          <w:rFonts w:ascii="Arial" w:hAnsi="Arial" w:cs="Arial"/>
        </w:rPr>
        <w:t>jmenování</w:t>
      </w:r>
      <w:r w:rsidRPr="00847446">
        <w:rPr>
          <w:rFonts w:ascii="Arial" w:hAnsi="Arial" w:cs="Arial"/>
        </w:rPr>
        <w:t xml:space="preserve"> na služební místo </w:t>
      </w:r>
      <w:r w:rsidR="004E592E">
        <w:rPr>
          <w:rFonts w:ascii="Arial" w:hAnsi="Arial" w:cs="Arial"/>
        </w:rPr>
        <w:t xml:space="preserve">představeného </w:t>
      </w:r>
      <w:r w:rsidR="00444985">
        <w:rPr>
          <w:rFonts w:ascii="Arial" w:hAnsi="Arial" w:cs="Arial"/>
        </w:rPr>
        <w:t>a </w:t>
      </w:r>
      <w:r w:rsidRPr="00847446">
        <w:rPr>
          <w:rFonts w:ascii="Arial" w:hAnsi="Arial" w:cs="Arial"/>
        </w:rPr>
        <w:t>vzory písemného čestného prohlášení o státním občanství, vzdělání a zdravotní způsobilosti jsou uvedeny na následujících stránkách Ministerstva vnitra:</w:t>
      </w:r>
    </w:p>
    <w:p w:rsidR="004E592E" w:rsidRPr="004E592E" w:rsidRDefault="00947317" w:rsidP="00833678">
      <w:pPr>
        <w:contextualSpacing/>
        <w:jc w:val="both"/>
        <w:rPr>
          <w:rFonts w:ascii="Arial" w:hAnsi="Arial" w:cs="Arial"/>
        </w:rPr>
      </w:pPr>
      <w:hyperlink r:id="rId9" w:history="1">
        <w:r w:rsidR="004E592E" w:rsidRPr="004E592E">
          <w:rPr>
            <w:rStyle w:val="Hypertextovodkaz"/>
            <w:rFonts w:ascii="Arial" w:hAnsi="Arial" w:cs="Arial"/>
          </w:rPr>
          <w:t>http://www.mvcr.cz/sluzba/clanek/metodicky-pokyn-c-6-verze-2.aspx</w:t>
        </w:r>
      </w:hyperlink>
    </w:p>
    <w:p w:rsidR="000E219D" w:rsidRDefault="000E219D" w:rsidP="00913FF0">
      <w:pPr>
        <w:contextualSpacing/>
        <w:jc w:val="both"/>
        <w:rPr>
          <w:rFonts w:ascii="Arial" w:hAnsi="Arial" w:cs="Arial"/>
          <w:strike/>
        </w:rPr>
      </w:pPr>
    </w:p>
    <w:p w:rsidR="008259F2" w:rsidRPr="00847446" w:rsidRDefault="00913FF0" w:rsidP="008259F2">
      <w:pPr>
        <w:contextualSpacing/>
        <w:jc w:val="both"/>
        <w:rPr>
          <w:rFonts w:ascii="Arial" w:hAnsi="Arial" w:cs="Arial"/>
        </w:rPr>
      </w:pPr>
      <w:r w:rsidRPr="005E3AA0">
        <w:rPr>
          <w:rFonts w:ascii="Arial" w:hAnsi="Arial" w:cs="Arial"/>
        </w:rPr>
        <w:t xml:space="preserve">Vzory zpracované Ministerstvem vnitra nejsou závazné, ale v případě, že žadatel nepoužije vzor žádosti, je nutné, aby v žádosti výslovně uvedl, že žádá </w:t>
      </w:r>
      <w:r w:rsidR="008259F2" w:rsidRPr="00C84C94">
        <w:rPr>
          <w:rFonts w:ascii="Arial" w:hAnsi="Arial" w:cs="Arial"/>
        </w:rPr>
        <w:t>o přijetí do služebního poměru a</w:t>
      </w:r>
      <w:r w:rsidR="008259F2" w:rsidRPr="00C84C94">
        <w:rPr>
          <w:rFonts w:ascii="Arial" w:eastAsia="Times New Roman" w:hAnsi="Arial" w:cs="Arial"/>
        </w:rPr>
        <w:t xml:space="preserve"> o jmenování na výše uvedené služební místo a pokud již ve služebním poměru je, </w:t>
      </w:r>
      <w:r w:rsidR="008259F2" w:rsidRPr="00C84C94">
        <w:rPr>
          <w:rFonts w:ascii="Arial" w:hAnsi="Arial" w:cs="Arial"/>
        </w:rPr>
        <w:t xml:space="preserve">aby v žádosti výslovně uvedl, že žádá </w:t>
      </w:r>
      <w:r w:rsidR="008259F2" w:rsidRPr="00C84C94">
        <w:rPr>
          <w:rFonts w:ascii="Arial" w:eastAsia="Times New Roman" w:hAnsi="Arial" w:cs="Arial"/>
        </w:rPr>
        <w:t>o jmenování na výše uvedené služební místo.</w:t>
      </w:r>
    </w:p>
    <w:p w:rsidR="00913FF0" w:rsidRPr="00847446" w:rsidRDefault="00913FF0" w:rsidP="00913FF0">
      <w:pPr>
        <w:contextualSpacing/>
        <w:jc w:val="both"/>
        <w:rPr>
          <w:rFonts w:ascii="Arial" w:hAnsi="Arial" w:cs="Arial"/>
        </w:rPr>
      </w:pPr>
    </w:p>
    <w:p w:rsidR="000E219D" w:rsidRDefault="000E219D" w:rsidP="00BA587A">
      <w:pPr>
        <w:rPr>
          <w:rFonts w:ascii="Arial" w:hAnsi="Arial" w:cs="Arial"/>
        </w:rPr>
      </w:pPr>
    </w:p>
    <w:p w:rsidR="00237C44" w:rsidRDefault="00237C44" w:rsidP="00BA587A">
      <w:pPr>
        <w:rPr>
          <w:rFonts w:ascii="Arial" w:hAnsi="Arial" w:cs="Arial"/>
        </w:rPr>
      </w:pPr>
    </w:p>
    <w:p w:rsidR="000E219D" w:rsidRPr="00847446" w:rsidRDefault="00237C44" w:rsidP="00237C44">
      <w:pPr>
        <w:jc w:val="center"/>
        <w:rPr>
          <w:rFonts w:ascii="Arial" w:hAnsi="Arial" w:cs="Arial"/>
        </w:rPr>
      </w:pPr>
      <w:r>
        <w:rPr>
          <w:rFonts w:ascii="Arial" w:hAnsi="Arial" w:cs="Arial"/>
        </w:rPr>
        <w:t>Otisk úředního razítka</w:t>
      </w:r>
    </w:p>
    <w:p w:rsidR="00BA587A" w:rsidRDefault="00BA587A" w:rsidP="00237C44">
      <w:pPr>
        <w:spacing w:after="0" w:line="360" w:lineRule="auto"/>
        <w:ind w:left="4956" w:firstLine="708"/>
        <w:jc w:val="both"/>
        <w:rPr>
          <w:rFonts w:ascii="Arial" w:hAnsi="Arial" w:cs="Arial"/>
          <w:color w:val="FFFFFF" w:themeColor="background1"/>
        </w:rPr>
      </w:pPr>
    </w:p>
    <w:p w:rsidR="0091571A" w:rsidRPr="00847446" w:rsidRDefault="0091571A" w:rsidP="00237C44">
      <w:pPr>
        <w:spacing w:after="0" w:line="360" w:lineRule="auto"/>
        <w:ind w:left="4956" w:firstLine="708"/>
        <w:jc w:val="both"/>
        <w:rPr>
          <w:rFonts w:ascii="Arial" w:hAnsi="Arial" w:cs="Arial"/>
          <w:color w:val="FFFFFF" w:themeColor="background1"/>
        </w:rPr>
      </w:pPr>
    </w:p>
    <w:p w:rsidR="00237C44" w:rsidRDefault="00237C44" w:rsidP="00237C44">
      <w:pPr>
        <w:jc w:val="both"/>
        <w:rPr>
          <w:rFonts w:ascii="Arial" w:hAnsi="Arial" w:cs="Arial"/>
          <w:color w:val="000000"/>
        </w:rPr>
      </w:pPr>
    </w:p>
    <w:p w:rsidR="00BA587A" w:rsidRPr="00847446" w:rsidRDefault="00BA587A" w:rsidP="0091571A">
      <w:pPr>
        <w:ind w:left="4956"/>
        <w:jc w:val="center"/>
        <w:rPr>
          <w:rFonts w:ascii="Arial" w:hAnsi="Arial" w:cs="Arial"/>
          <w:color w:val="000000"/>
        </w:rPr>
      </w:pPr>
      <w:r w:rsidRPr="00847446">
        <w:rPr>
          <w:rFonts w:ascii="Arial" w:hAnsi="Arial" w:cs="Arial"/>
          <w:color w:val="000000"/>
        </w:rPr>
        <w:t>Ing. Erik Geuss, Ph.D.</w:t>
      </w:r>
    </w:p>
    <w:p w:rsidR="00BA587A" w:rsidRPr="00847446" w:rsidRDefault="00BA587A" w:rsidP="0091571A">
      <w:pPr>
        <w:ind w:left="4956"/>
        <w:jc w:val="center"/>
        <w:rPr>
          <w:rFonts w:ascii="Arial" w:hAnsi="Arial" w:cs="Arial"/>
          <w:color w:val="000000"/>
        </w:rPr>
      </w:pPr>
      <w:r w:rsidRPr="00847446">
        <w:rPr>
          <w:rFonts w:ascii="Arial" w:hAnsi="Arial" w:cs="Arial"/>
          <w:color w:val="000000"/>
        </w:rPr>
        <w:t>ředitel České inspekce životního prostředí</w:t>
      </w:r>
    </w:p>
    <w:p w:rsidR="000E219D" w:rsidRDefault="000E219D" w:rsidP="00C13528">
      <w:pPr>
        <w:jc w:val="both"/>
        <w:rPr>
          <w:rFonts w:ascii="Arial" w:hAnsi="Arial" w:cs="Arial"/>
        </w:rPr>
      </w:pPr>
    </w:p>
    <w:p w:rsidR="00C13528" w:rsidRPr="00C13528" w:rsidRDefault="00C13528" w:rsidP="00C13528">
      <w:pPr>
        <w:jc w:val="both"/>
        <w:rPr>
          <w:rFonts w:ascii="Arial" w:hAnsi="Arial" w:cs="Arial"/>
        </w:rPr>
      </w:pPr>
    </w:p>
    <w:sectPr w:rsidR="00C13528" w:rsidRPr="00C13528" w:rsidSect="000E219D">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17" w:rsidRDefault="00947317" w:rsidP="00276ED4">
      <w:pPr>
        <w:spacing w:after="0" w:line="240" w:lineRule="auto"/>
      </w:pPr>
      <w:r>
        <w:separator/>
      </w:r>
    </w:p>
  </w:endnote>
  <w:endnote w:type="continuationSeparator" w:id="0">
    <w:p w:rsidR="00947317" w:rsidRDefault="00947317"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69076"/>
      <w:docPartObj>
        <w:docPartGallery w:val="Page Numbers (Bottom of Page)"/>
        <w:docPartUnique/>
      </w:docPartObj>
    </w:sdtPr>
    <w:sdtEndPr/>
    <w:sdtContent>
      <w:p w:rsidR="00332BA4" w:rsidRDefault="00332BA4">
        <w:pPr>
          <w:pStyle w:val="Zpat"/>
          <w:jc w:val="center"/>
        </w:pPr>
        <w:r>
          <w:fldChar w:fldCharType="begin"/>
        </w:r>
        <w:r>
          <w:instrText>PAGE   \* MERGEFORMAT</w:instrText>
        </w:r>
        <w:r>
          <w:fldChar w:fldCharType="separate"/>
        </w:r>
        <w:r w:rsidR="00246690">
          <w:rPr>
            <w:noProof/>
          </w:rPr>
          <w:t>8</w:t>
        </w:r>
        <w:r>
          <w:fldChar w:fldCharType="end"/>
        </w:r>
      </w:p>
    </w:sdtContent>
  </w:sdt>
  <w:p w:rsidR="00332BA4" w:rsidRDefault="00332B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17" w:rsidRDefault="00947317" w:rsidP="00276ED4">
      <w:pPr>
        <w:spacing w:after="0" w:line="240" w:lineRule="auto"/>
      </w:pPr>
      <w:r>
        <w:separator/>
      </w:r>
    </w:p>
  </w:footnote>
  <w:footnote w:type="continuationSeparator" w:id="0">
    <w:p w:rsidR="00947317" w:rsidRDefault="00947317" w:rsidP="00276ED4">
      <w:pPr>
        <w:spacing w:after="0" w:line="240" w:lineRule="auto"/>
      </w:pPr>
      <w:r>
        <w:continuationSeparator/>
      </w:r>
    </w:p>
  </w:footnote>
  <w:footnote w:id="1">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sz w:val="18"/>
          <w:szCs w:val="18"/>
        </w:rPr>
        <w:footnoteRef/>
      </w:r>
      <w:r w:rsidRPr="00DE317A">
        <w:rPr>
          <w:sz w:val="18"/>
          <w:szCs w:val="18"/>
        </w:rPr>
        <w:t xml:space="preserve"> </w:t>
      </w:r>
      <w:r w:rsidRPr="00DE317A">
        <w:rPr>
          <w:rFonts w:ascii="Arial" w:hAnsi="Arial" w:cs="Arial"/>
          <w:sz w:val="18"/>
          <w:szCs w:val="18"/>
        </w:rPr>
        <w:t>Zákon č. 309/1999 Sb., o Sbírce zákonů a o Sbírce Mezinárodních smluv, ve znění pozdějších předpisů</w:t>
      </w:r>
    </w:p>
  </w:footnote>
  <w:footnote w:id="2">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Např. § 105 odst. 2 zákona č. 150/2002</w:t>
      </w:r>
      <w:r w:rsidRPr="00DE317A">
        <w:rPr>
          <w:rFonts w:ascii="Arial" w:hAnsi="Arial" w:cs="Arial"/>
          <w:sz w:val="18"/>
          <w:szCs w:val="18"/>
          <w:lang w:val="cs-CZ"/>
        </w:rPr>
        <w:t xml:space="preserve"> Sb.</w:t>
      </w:r>
      <w:r w:rsidRPr="00DE317A">
        <w:rPr>
          <w:rFonts w:ascii="Arial" w:hAnsi="Arial" w:cs="Arial"/>
          <w:sz w:val="18"/>
          <w:szCs w:val="18"/>
        </w:rPr>
        <w:t>, soudní řád správní, ve znění pozdějších předpisů.</w:t>
      </w:r>
    </w:p>
  </w:footnote>
  <w:footnote w:id="3">
    <w:p w:rsidR="00E01962" w:rsidRPr="00DE317A" w:rsidRDefault="00E01962" w:rsidP="00E01962">
      <w:pPr>
        <w:pStyle w:val="Textpoznpodarou"/>
        <w:spacing w:after="120" w:line="240" w:lineRule="auto"/>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Např. § 15 odst. 2 zákona č. 500/2004 Sb., správní řád.</w:t>
      </w:r>
    </w:p>
  </w:footnote>
  <w:footnote w:id="4">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Mezi obdobné těmto činnostem lze zařadit činnosti v oblasti personalistiky a</w:t>
      </w:r>
      <w:r w:rsidRPr="00DE317A">
        <w:rPr>
          <w:rFonts w:ascii="Arial" w:hAnsi="Arial" w:cs="Arial"/>
          <w:sz w:val="18"/>
          <w:szCs w:val="18"/>
          <w:lang w:val="cs-CZ"/>
        </w:rPr>
        <w:t> </w:t>
      </w:r>
      <w:r w:rsidRPr="00DE317A">
        <w:rPr>
          <w:rFonts w:ascii="Arial" w:hAnsi="Arial" w:cs="Arial"/>
          <w:sz w:val="18"/>
          <w:szCs w:val="18"/>
        </w:rPr>
        <w:t>řízení lidských zdrojů.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354"/>
    <w:multiLevelType w:val="hybridMultilevel"/>
    <w:tmpl w:val="EAAA41B4"/>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A0043A"/>
    <w:multiLevelType w:val="hybridMultilevel"/>
    <w:tmpl w:val="B0E03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EB68A5"/>
    <w:multiLevelType w:val="hybridMultilevel"/>
    <w:tmpl w:val="2F2C36B0"/>
    <w:lvl w:ilvl="0" w:tplc="03A6445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765762"/>
    <w:multiLevelType w:val="hybridMultilevel"/>
    <w:tmpl w:val="31841170"/>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E520A00"/>
    <w:multiLevelType w:val="hybridMultilevel"/>
    <w:tmpl w:val="984AEC3A"/>
    <w:lvl w:ilvl="0" w:tplc="04050001">
      <w:start w:val="1"/>
      <w:numFmt w:val="bullet"/>
      <w:lvlText w:val=""/>
      <w:lvlJc w:val="left"/>
      <w:pPr>
        <w:ind w:left="720" w:hanging="360"/>
      </w:pPr>
      <w:rPr>
        <w:rFonts w:ascii="Symbol" w:hAnsi="Symbol" w:hint="default"/>
      </w:rPr>
    </w:lvl>
    <w:lvl w:ilvl="1" w:tplc="75A0176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5AD3B19"/>
    <w:multiLevelType w:val="hybridMultilevel"/>
    <w:tmpl w:val="F6A477CA"/>
    <w:lvl w:ilvl="0" w:tplc="EF508896">
      <w:start w:val="1"/>
      <w:numFmt w:val="bullet"/>
      <w:lvlText w:val="-"/>
      <w:lvlJc w:val="left"/>
      <w:pPr>
        <w:ind w:left="720" w:hanging="360"/>
      </w:pPr>
      <w:rPr>
        <w:rFonts w:ascii="Arial" w:eastAsia="Calibri" w:hAnsi="Arial" w:cs="Arial" w:hint="default"/>
      </w:rPr>
    </w:lvl>
    <w:lvl w:ilvl="1" w:tplc="3B3A7EB6">
      <w:start w:val="1"/>
      <w:numFmt w:val="bullet"/>
      <w:lvlText w:val="-"/>
      <w:lvlJc w:val="left"/>
      <w:pPr>
        <w:ind w:left="1440" w:hanging="360"/>
      </w:pPr>
      <w:rPr>
        <w:rFonts w:ascii="Calibri" w:hAnsi="Calibri" w:hint="default"/>
        <w:b/>
      </w:rPr>
    </w:lvl>
    <w:lvl w:ilvl="2" w:tplc="FADEDA36">
      <w:start w:val="1"/>
      <w:numFmt w:val="bullet"/>
      <w:lvlText w:val="-"/>
      <w:lvlJc w:val="left"/>
      <w:pPr>
        <w:ind w:left="2160" w:hanging="360"/>
      </w:pPr>
      <w:rPr>
        <w:rFonts w:ascii="Calibri" w:hAnsi="Calibri"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5A22CC"/>
    <w:multiLevelType w:val="hybridMultilevel"/>
    <w:tmpl w:val="3A706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F5364A0"/>
    <w:multiLevelType w:val="hybridMultilevel"/>
    <w:tmpl w:val="94BECA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336A51"/>
    <w:multiLevelType w:val="hybridMultilevel"/>
    <w:tmpl w:val="BC5A582E"/>
    <w:lvl w:ilvl="0" w:tplc="3F46D014">
      <w:start w:val="1"/>
      <w:numFmt w:val="bullet"/>
      <w:lvlText w:val="-"/>
      <w:lvlJc w:val="left"/>
      <w:pPr>
        <w:ind w:left="720" w:hanging="360"/>
      </w:pPr>
      <w:rPr>
        <w:rFonts w:ascii="Calibri" w:hAnsi="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3D591B"/>
    <w:multiLevelType w:val="hybridMultilevel"/>
    <w:tmpl w:val="80E09CE8"/>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FDC1881"/>
    <w:multiLevelType w:val="hybridMultilevel"/>
    <w:tmpl w:val="1EA61030"/>
    <w:lvl w:ilvl="0" w:tplc="412EF53E">
      <w:start w:val="1"/>
      <w:numFmt w:val="decimal"/>
      <w:lvlText w:val="%1)"/>
      <w:lvlJc w:val="left"/>
      <w:pPr>
        <w:ind w:left="720" w:hanging="360"/>
      </w:pPr>
      <w:rPr>
        <w:rFonts w:ascii="Arial" w:eastAsia="Calibri" w:hAnsi="Arial" w:cs="Arial"/>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4F2D7F"/>
    <w:multiLevelType w:val="hybridMultilevel"/>
    <w:tmpl w:val="3932B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7559AD"/>
    <w:multiLevelType w:val="hybridMultilevel"/>
    <w:tmpl w:val="B4F6E8D4"/>
    <w:lvl w:ilvl="0" w:tplc="F5B4960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A5F6CDC"/>
    <w:multiLevelType w:val="hybridMultilevel"/>
    <w:tmpl w:val="0CF2F0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4E6F4A"/>
    <w:multiLevelType w:val="hybridMultilevel"/>
    <w:tmpl w:val="94BECA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9F25B4B"/>
    <w:multiLevelType w:val="hybridMultilevel"/>
    <w:tmpl w:val="B396127E"/>
    <w:lvl w:ilvl="0" w:tplc="DEFC020C">
      <w:start w:val="1"/>
      <w:numFmt w:val="lowerLetter"/>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5AD26C76"/>
    <w:multiLevelType w:val="hybridMultilevel"/>
    <w:tmpl w:val="98DCCD60"/>
    <w:lvl w:ilvl="0" w:tplc="04050001">
      <w:start w:val="1"/>
      <w:numFmt w:val="bullet"/>
      <w:lvlText w:val=""/>
      <w:lvlJc w:val="left"/>
      <w:pPr>
        <w:ind w:left="720" w:hanging="360"/>
      </w:pPr>
      <w:rPr>
        <w:rFonts w:ascii="Symbol" w:hAnsi="Symbol" w:hint="default"/>
      </w:rPr>
    </w:lvl>
    <w:lvl w:ilvl="1" w:tplc="1A4424FE">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CC667E"/>
    <w:multiLevelType w:val="hybridMultilevel"/>
    <w:tmpl w:val="5F1E5C5A"/>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FFF5311"/>
    <w:multiLevelType w:val="hybridMultilevel"/>
    <w:tmpl w:val="94BEC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B548F2"/>
    <w:multiLevelType w:val="hybridMultilevel"/>
    <w:tmpl w:val="689C8E6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4">
    <w:nsid w:val="73D87E1F"/>
    <w:multiLevelType w:val="hybridMultilevel"/>
    <w:tmpl w:val="59AC99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5A01762">
      <w:start w:val="1"/>
      <w:numFmt w:val="bullet"/>
      <w:lvlText w:val="−"/>
      <w:lvlJc w:val="left"/>
      <w:pPr>
        <w:ind w:left="2160" w:hanging="360"/>
      </w:pPr>
      <w:rPr>
        <w:rFonts w:ascii="Arial" w:hAnsi="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A680B"/>
    <w:multiLevelType w:val="hybridMultilevel"/>
    <w:tmpl w:val="5922EEFC"/>
    <w:lvl w:ilvl="0" w:tplc="75A0176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798A632A"/>
    <w:multiLevelType w:val="hybridMultilevel"/>
    <w:tmpl w:val="01F0CE3C"/>
    <w:lvl w:ilvl="0" w:tplc="04050001">
      <w:start w:val="1"/>
      <w:numFmt w:val="bullet"/>
      <w:lvlText w:val=""/>
      <w:lvlJc w:val="left"/>
      <w:pPr>
        <w:ind w:left="720" w:hanging="360"/>
      </w:pPr>
      <w:rPr>
        <w:rFonts w:ascii="Symbol" w:hAnsi="Symbol" w:hint="default"/>
      </w:rPr>
    </w:lvl>
    <w:lvl w:ilvl="1" w:tplc="1A4424FE">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7D271763"/>
    <w:multiLevelType w:val="hybridMultilevel"/>
    <w:tmpl w:val="D66A1E38"/>
    <w:lvl w:ilvl="0" w:tplc="75A01762">
      <w:start w:val="1"/>
      <w:numFmt w:val="bullet"/>
      <w:lvlText w:val="−"/>
      <w:lvlJc w:val="left"/>
      <w:pPr>
        <w:ind w:left="720" w:hanging="360"/>
      </w:pPr>
      <w:rPr>
        <w:rFonts w:ascii="Arial" w:hAnsi="Arial" w:hint="default"/>
      </w:rPr>
    </w:lvl>
    <w:lvl w:ilvl="1" w:tplc="75A0176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28"/>
  </w:num>
  <w:num w:numId="9">
    <w:abstractNumId w:val="5"/>
  </w:num>
  <w:num w:numId="10">
    <w:abstractNumId w:val="10"/>
  </w:num>
  <w:num w:numId="11">
    <w:abstractNumId w:val="15"/>
  </w:num>
  <w:num w:numId="12">
    <w:abstractNumId w:val="8"/>
  </w:num>
  <w:num w:numId="13">
    <w:abstractNumId w:val="22"/>
  </w:num>
  <w:num w:numId="14">
    <w:abstractNumId w:val="23"/>
  </w:num>
  <w:num w:numId="15">
    <w:abstractNumId w:val="19"/>
  </w:num>
  <w:num w:numId="16">
    <w:abstractNumId w:val="17"/>
  </w:num>
  <w:num w:numId="17">
    <w:abstractNumId w:val="6"/>
  </w:num>
  <w:num w:numId="18">
    <w:abstractNumId w:val="1"/>
  </w:num>
  <w:num w:numId="19">
    <w:abstractNumId w:val="14"/>
  </w:num>
  <w:num w:numId="20">
    <w:abstractNumId w:val="20"/>
  </w:num>
  <w:num w:numId="21">
    <w:abstractNumId w:val="27"/>
  </w:num>
  <w:num w:numId="22">
    <w:abstractNumId w:val="0"/>
  </w:num>
  <w:num w:numId="23">
    <w:abstractNumId w:val="29"/>
  </w:num>
  <w:num w:numId="24">
    <w:abstractNumId w:val="24"/>
  </w:num>
  <w:num w:numId="25">
    <w:abstractNumId w:val="4"/>
  </w:num>
  <w:num w:numId="26">
    <w:abstractNumId w:val="21"/>
  </w:num>
  <w:num w:numId="27">
    <w:abstractNumId w:val="25"/>
  </w:num>
  <w:num w:numId="28">
    <w:abstractNumId w:val="12"/>
  </w:num>
  <w:num w:numId="29">
    <w:abstractNumId w:val="16"/>
  </w:num>
  <w:num w:numId="30">
    <w:abstractNumId w:val="7"/>
  </w:num>
  <w:num w:numId="31">
    <w:abstractNumId w:val="2"/>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2ECD"/>
    <w:rsid w:val="00013ADF"/>
    <w:rsid w:val="00020EE7"/>
    <w:rsid w:val="00022684"/>
    <w:rsid w:val="00025B9F"/>
    <w:rsid w:val="000302EE"/>
    <w:rsid w:val="00032373"/>
    <w:rsid w:val="00045284"/>
    <w:rsid w:val="0004686D"/>
    <w:rsid w:val="000472D2"/>
    <w:rsid w:val="00047CA6"/>
    <w:rsid w:val="00065A51"/>
    <w:rsid w:val="000709EB"/>
    <w:rsid w:val="00073FE5"/>
    <w:rsid w:val="00084FFE"/>
    <w:rsid w:val="00085A0B"/>
    <w:rsid w:val="00090E36"/>
    <w:rsid w:val="000A2239"/>
    <w:rsid w:val="000A227C"/>
    <w:rsid w:val="000B1222"/>
    <w:rsid w:val="000D30E6"/>
    <w:rsid w:val="000E219D"/>
    <w:rsid w:val="000F2D84"/>
    <w:rsid w:val="00120CF7"/>
    <w:rsid w:val="001219CA"/>
    <w:rsid w:val="00123BAD"/>
    <w:rsid w:val="00153A84"/>
    <w:rsid w:val="001560CB"/>
    <w:rsid w:val="00183CAD"/>
    <w:rsid w:val="0019253D"/>
    <w:rsid w:val="001D243D"/>
    <w:rsid w:val="001D4494"/>
    <w:rsid w:val="001D537E"/>
    <w:rsid w:val="001E49AA"/>
    <w:rsid w:val="001E5E7C"/>
    <w:rsid w:val="001F1A34"/>
    <w:rsid w:val="00203F7F"/>
    <w:rsid w:val="00207FC5"/>
    <w:rsid w:val="00210F0F"/>
    <w:rsid w:val="0022346E"/>
    <w:rsid w:val="0023133A"/>
    <w:rsid w:val="0023283B"/>
    <w:rsid w:val="00237C44"/>
    <w:rsid w:val="00240188"/>
    <w:rsid w:val="0024292A"/>
    <w:rsid w:val="00242E6B"/>
    <w:rsid w:val="00246690"/>
    <w:rsid w:val="0025116B"/>
    <w:rsid w:val="00272336"/>
    <w:rsid w:val="00276ED4"/>
    <w:rsid w:val="00282115"/>
    <w:rsid w:val="00294811"/>
    <w:rsid w:val="002B013E"/>
    <w:rsid w:val="002B0BC8"/>
    <w:rsid w:val="002B544F"/>
    <w:rsid w:val="002D3E2B"/>
    <w:rsid w:val="002E2A92"/>
    <w:rsid w:val="002F75D4"/>
    <w:rsid w:val="003059FD"/>
    <w:rsid w:val="00332BA4"/>
    <w:rsid w:val="00336923"/>
    <w:rsid w:val="0034065B"/>
    <w:rsid w:val="003610E9"/>
    <w:rsid w:val="00363007"/>
    <w:rsid w:val="00382679"/>
    <w:rsid w:val="003A674B"/>
    <w:rsid w:val="003C793F"/>
    <w:rsid w:val="003E6177"/>
    <w:rsid w:val="003F4032"/>
    <w:rsid w:val="003F5B97"/>
    <w:rsid w:val="003F6342"/>
    <w:rsid w:val="00415199"/>
    <w:rsid w:val="004163F0"/>
    <w:rsid w:val="00417DD3"/>
    <w:rsid w:val="0043108B"/>
    <w:rsid w:val="00433CC4"/>
    <w:rsid w:val="0043623A"/>
    <w:rsid w:val="0044040E"/>
    <w:rsid w:val="0044085D"/>
    <w:rsid w:val="00444985"/>
    <w:rsid w:val="0045260C"/>
    <w:rsid w:val="0045442C"/>
    <w:rsid w:val="00457BB0"/>
    <w:rsid w:val="00463779"/>
    <w:rsid w:val="0046677E"/>
    <w:rsid w:val="0047565F"/>
    <w:rsid w:val="004B03CF"/>
    <w:rsid w:val="004C17F4"/>
    <w:rsid w:val="004C73F0"/>
    <w:rsid w:val="004D1CBC"/>
    <w:rsid w:val="004E592E"/>
    <w:rsid w:val="00527A3A"/>
    <w:rsid w:val="0054074A"/>
    <w:rsid w:val="00542DFC"/>
    <w:rsid w:val="00545139"/>
    <w:rsid w:val="005504EA"/>
    <w:rsid w:val="00550EF3"/>
    <w:rsid w:val="005544FC"/>
    <w:rsid w:val="005919A6"/>
    <w:rsid w:val="00593500"/>
    <w:rsid w:val="005D2AEF"/>
    <w:rsid w:val="005D4E98"/>
    <w:rsid w:val="005E3AA0"/>
    <w:rsid w:val="005E4B5E"/>
    <w:rsid w:val="005E4E46"/>
    <w:rsid w:val="005E77F5"/>
    <w:rsid w:val="005E7FC2"/>
    <w:rsid w:val="005F7EF7"/>
    <w:rsid w:val="006060F0"/>
    <w:rsid w:val="00614E54"/>
    <w:rsid w:val="0064419A"/>
    <w:rsid w:val="00671DB8"/>
    <w:rsid w:val="00685A5D"/>
    <w:rsid w:val="006A4EAE"/>
    <w:rsid w:val="006B00A0"/>
    <w:rsid w:val="006B12ED"/>
    <w:rsid w:val="006B729F"/>
    <w:rsid w:val="006C2612"/>
    <w:rsid w:val="006C267B"/>
    <w:rsid w:val="006C7AEF"/>
    <w:rsid w:val="006D0359"/>
    <w:rsid w:val="006E61C5"/>
    <w:rsid w:val="006F282E"/>
    <w:rsid w:val="00704EFE"/>
    <w:rsid w:val="00706491"/>
    <w:rsid w:val="00707DB5"/>
    <w:rsid w:val="0071306A"/>
    <w:rsid w:val="00722C9E"/>
    <w:rsid w:val="00726ACB"/>
    <w:rsid w:val="007278FB"/>
    <w:rsid w:val="00733C59"/>
    <w:rsid w:val="00741443"/>
    <w:rsid w:val="0074360A"/>
    <w:rsid w:val="00747198"/>
    <w:rsid w:val="007525D0"/>
    <w:rsid w:val="007A294E"/>
    <w:rsid w:val="007B355F"/>
    <w:rsid w:val="007E434D"/>
    <w:rsid w:val="007E4D9B"/>
    <w:rsid w:val="007E5A22"/>
    <w:rsid w:val="008122E1"/>
    <w:rsid w:val="00814062"/>
    <w:rsid w:val="00814B8F"/>
    <w:rsid w:val="00815064"/>
    <w:rsid w:val="00815BF5"/>
    <w:rsid w:val="008259F2"/>
    <w:rsid w:val="008278D5"/>
    <w:rsid w:val="00833678"/>
    <w:rsid w:val="00844288"/>
    <w:rsid w:val="00847446"/>
    <w:rsid w:val="00853241"/>
    <w:rsid w:val="008601FB"/>
    <w:rsid w:val="00860641"/>
    <w:rsid w:val="008709EE"/>
    <w:rsid w:val="008757FA"/>
    <w:rsid w:val="00875FC5"/>
    <w:rsid w:val="008767BA"/>
    <w:rsid w:val="00894AFA"/>
    <w:rsid w:val="008A03EA"/>
    <w:rsid w:val="008B3F8E"/>
    <w:rsid w:val="008C3B5F"/>
    <w:rsid w:val="008D0FFF"/>
    <w:rsid w:val="008D6B88"/>
    <w:rsid w:val="008E6A0B"/>
    <w:rsid w:val="009043EE"/>
    <w:rsid w:val="00913FF0"/>
    <w:rsid w:val="0091571A"/>
    <w:rsid w:val="0091679F"/>
    <w:rsid w:val="00917319"/>
    <w:rsid w:val="0092136A"/>
    <w:rsid w:val="00923524"/>
    <w:rsid w:val="00944F39"/>
    <w:rsid w:val="00947317"/>
    <w:rsid w:val="00955869"/>
    <w:rsid w:val="00965E2E"/>
    <w:rsid w:val="00966956"/>
    <w:rsid w:val="0096717B"/>
    <w:rsid w:val="00976974"/>
    <w:rsid w:val="00982E4E"/>
    <w:rsid w:val="00984578"/>
    <w:rsid w:val="009970F2"/>
    <w:rsid w:val="00997202"/>
    <w:rsid w:val="009A2E7D"/>
    <w:rsid w:val="009A74A2"/>
    <w:rsid w:val="009B4184"/>
    <w:rsid w:val="009C4875"/>
    <w:rsid w:val="009D4C86"/>
    <w:rsid w:val="00A0294A"/>
    <w:rsid w:val="00A3279A"/>
    <w:rsid w:val="00A339C9"/>
    <w:rsid w:val="00A34D3B"/>
    <w:rsid w:val="00A3618C"/>
    <w:rsid w:val="00A56008"/>
    <w:rsid w:val="00A63D07"/>
    <w:rsid w:val="00A73AFF"/>
    <w:rsid w:val="00A813A7"/>
    <w:rsid w:val="00A8763A"/>
    <w:rsid w:val="00AB60A3"/>
    <w:rsid w:val="00AC085E"/>
    <w:rsid w:val="00AC1A7C"/>
    <w:rsid w:val="00AD23B7"/>
    <w:rsid w:val="00B228A2"/>
    <w:rsid w:val="00B31EAF"/>
    <w:rsid w:val="00B63A65"/>
    <w:rsid w:val="00B646EA"/>
    <w:rsid w:val="00B800EA"/>
    <w:rsid w:val="00B94954"/>
    <w:rsid w:val="00B957AF"/>
    <w:rsid w:val="00B95806"/>
    <w:rsid w:val="00B973F2"/>
    <w:rsid w:val="00BA587A"/>
    <w:rsid w:val="00BA731C"/>
    <w:rsid w:val="00BB0E61"/>
    <w:rsid w:val="00BC19DD"/>
    <w:rsid w:val="00BC6F85"/>
    <w:rsid w:val="00BD2065"/>
    <w:rsid w:val="00BD7C2A"/>
    <w:rsid w:val="00BE0997"/>
    <w:rsid w:val="00BE6CB0"/>
    <w:rsid w:val="00BF5859"/>
    <w:rsid w:val="00BF68DA"/>
    <w:rsid w:val="00BF758A"/>
    <w:rsid w:val="00C0487A"/>
    <w:rsid w:val="00C11E99"/>
    <w:rsid w:val="00C13528"/>
    <w:rsid w:val="00C210E1"/>
    <w:rsid w:val="00C217D8"/>
    <w:rsid w:val="00C24177"/>
    <w:rsid w:val="00C31A8E"/>
    <w:rsid w:val="00C530D9"/>
    <w:rsid w:val="00C571D3"/>
    <w:rsid w:val="00C64AA0"/>
    <w:rsid w:val="00C8188C"/>
    <w:rsid w:val="00C84C94"/>
    <w:rsid w:val="00C9128D"/>
    <w:rsid w:val="00C91B1E"/>
    <w:rsid w:val="00C92FF5"/>
    <w:rsid w:val="00CA18A7"/>
    <w:rsid w:val="00CA41A4"/>
    <w:rsid w:val="00CB4D15"/>
    <w:rsid w:val="00CB6F58"/>
    <w:rsid w:val="00CC4229"/>
    <w:rsid w:val="00CC4F52"/>
    <w:rsid w:val="00CD0948"/>
    <w:rsid w:val="00CF7D01"/>
    <w:rsid w:val="00D2138C"/>
    <w:rsid w:val="00D22858"/>
    <w:rsid w:val="00D23199"/>
    <w:rsid w:val="00D373CD"/>
    <w:rsid w:val="00D44A1A"/>
    <w:rsid w:val="00D44EC6"/>
    <w:rsid w:val="00D45558"/>
    <w:rsid w:val="00D60B2C"/>
    <w:rsid w:val="00D66A8F"/>
    <w:rsid w:val="00D672E8"/>
    <w:rsid w:val="00D773F0"/>
    <w:rsid w:val="00D85BE6"/>
    <w:rsid w:val="00D9116D"/>
    <w:rsid w:val="00DA5E71"/>
    <w:rsid w:val="00DC167C"/>
    <w:rsid w:val="00DC2DE5"/>
    <w:rsid w:val="00DC47FE"/>
    <w:rsid w:val="00DD0D7B"/>
    <w:rsid w:val="00DD7A50"/>
    <w:rsid w:val="00DE0518"/>
    <w:rsid w:val="00DE115C"/>
    <w:rsid w:val="00DE317A"/>
    <w:rsid w:val="00DF3DB3"/>
    <w:rsid w:val="00E01962"/>
    <w:rsid w:val="00E127A8"/>
    <w:rsid w:val="00E223EA"/>
    <w:rsid w:val="00E50A80"/>
    <w:rsid w:val="00E56FB9"/>
    <w:rsid w:val="00E70EEB"/>
    <w:rsid w:val="00E75EE8"/>
    <w:rsid w:val="00EB07CA"/>
    <w:rsid w:val="00EB1BB0"/>
    <w:rsid w:val="00EB567D"/>
    <w:rsid w:val="00ED1DC0"/>
    <w:rsid w:val="00ED7993"/>
    <w:rsid w:val="00EE1577"/>
    <w:rsid w:val="00EE6023"/>
    <w:rsid w:val="00EF039F"/>
    <w:rsid w:val="00EF25DD"/>
    <w:rsid w:val="00EF6E64"/>
    <w:rsid w:val="00F040F0"/>
    <w:rsid w:val="00F048A4"/>
    <w:rsid w:val="00F11F6E"/>
    <w:rsid w:val="00F2214D"/>
    <w:rsid w:val="00F33781"/>
    <w:rsid w:val="00F33F80"/>
    <w:rsid w:val="00F3451C"/>
    <w:rsid w:val="00F47250"/>
    <w:rsid w:val="00F515FA"/>
    <w:rsid w:val="00F65829"/>
    <w:rsid w:val="00F74D40"/>
    <w:rsid w:val="00F94ECD"/>
    <w:rsid w:val="00FA1431"/>
    <w:rsid w:val="00FA3761"/>
    <w:rsid w:val="00FB415C"/>
    <w:rsid w:val="00FC3562"/>
    <w:rsid w:val="00FC4FD3"/>
    <w:rsid w:val="00FD218F"/>
    <w:rsid w:val="00FD7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styleId="Zhlav">
    <w:name w:val="header"/>
    <w:basedOn w:val="Normln"/>
    <w:link w:val="ZhlavChar"/>
    <w:uiPriority w:val="99"/>
    <w:unhideWhenUsed/>
    <w:rsid w:val="00E56FB9"/>
    <w:pPr>
      <w:spacing w:after="0" w:line="240" w:lineRule="auto"/>
    </w:pPr>
    <w:rPr>
      <w:rFonts w:ascii="Times New Roman" w:eastAsiaTheme="minorHAnsi" w:hAnsi="Times New Roman"/>
      <w:sz w:val="20"/>
      <w:szCs w:val="20"/>
      <w:lang w:eastAsia="cs-CZ"/>
    </w:rPr>
  </w:style>
  <w:style w:type="character" w:customStyle="1" w:styleId="ZhlavChar">
    <w:name w:val="Záhlaví Char"/>
    <w:basedOn w:val="Standardnpsmoodstavce"/>
    <w:link w:val="Zhlav"/>
    <w:uiPriority w:val="99"/>
    <w:rsid w:val="00E56FB9"/>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E56FB9"/>
    <w:pPr>
      <w:spacing w:after="0" w:line="240" w:lineRule="auto"/>
      <w:ind w:firstLine="709"/>
    </w:pPr>
    <w:rPr>
      <w:rFonts w:ascii="Times New Roman" w:eastAsiaTheme="minorHAnsi"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56FB9"/>
    <w:rPr>
      <w:rFonts w:ascii="Times New Roman" w:hAnsi="Times New Roman" w:cs="Times New Roman"/>
      <w:sz w:val="24"/>
      <w:szCs w:val="24"/>
      <w:lang w:eastAsia="cs-CZ"/>
    </w:rPr>
  </w:style>
  <w:style w:type="paragraph" w:styleId="Bezmezer">
    <w:name w:val="No Spacing"/>
    <w:uiPriority w:val="1"/>
    <w:qFormat/>
    <w:rsid w:val="00923524"/>
    <w:pPr>
      <w:spacing w:after="0" w:line="240" w:lineRule="auto"/>
    </w:pPr>
  </w:style>
  <w:style w:type="paragraph" w:customStyle="1" w:styleId="Default">
    <w:name w:val="Default"/>
    <w:rsid w:val="003610E9"/>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4E592E"/>
    <w:rPr>
      <w:color w:val="800080" w:themeColor="followedHyperlink"/>
      <w:u w:val="single"/>
    </w:rPr>
  </w:style>
  <w:style w:type="paragraph" w:styleId="Zpat">
    <w:name w:val="footer"/>
    <w:basedOn w:val="Normln"/>
    <w:link w:val="ZpatChar"/>
    <w:uiPriority w:val="99"/>
    <w:unhideWhenUsed/>
    <w:rsid w:val="00332B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B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styleId="Zhlav">
    <w:name w:val="header"/>
    <w:basedOn w:val="Normln"/>
    <w:link w:val="ZhlavChar"/>
    <w:uiPriority w:val="99"/>
    <w:unhideWhenUsed/>
    <w:rsid w:val="00E56FB9"/>
    <w:pPr>
      <w:spacing w:after="0" w:line="240" w:lineRule="auto"/>
    </w:pPr>
    <w:rPr>
      <w:rFonts w:ascii="Times New Roman" w:eastAsiaTheme="minorHAnsi" w:hAnsi="Times New Roman"/>
      <w:sz w:val="20"/>
      <w:szCs w:val="20"/>
      <w:lang w:eastAsia="cs-CZ"/>
    </w:rPr>
  </w:style>
  <w:style w:type="character" w:customStyle="1" w:styleId="ZhlavChar">
    <w:name w:val="Záhlaví Char"/>
    <w:basedOn w:val="Standardnpsmoodstavce"/>
    <w:link w:val="Zhlav"/>
    <w:uiPriority w:val="99"/>
    <w:rsid w:val="00E56FB9"/>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E56FB9"/>
    <w:pPr>
      <w:spacing w:after="0" w:line="240" w:lineRule="auto"/>
      <w:ind w:firstLine="709"/>
    </w:pPr>
    <w:rPr>
      <w:rFonts w:ascii="Times New Roman" w:eastAsiaTheme="minorHAnsi"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56FB9"/>
    <w:rPr>
      <w:rFonts w:ascii="Times New Roman" w:hAnsi="Times New Roman" w:cs="Times New Roman"/>
      <w:sz w:val="24"/>
      <w:szCs w:val="24"/>
      <w:lang w:eastAsia="cs-CZ"/>
    </w:rPr>
  </w:style>
  <w:style w:type="paragraph" w:styleId="Bezmezer">
    <w:name w:val="No Spacing"/>
    <w:uiPriority w:val="1"/>
    <w:qFormat/>
    <w:rsid w:val="00923524"/>
    <w:pPr>
      <w:spacing w:after="0" w:line="240" w:lineRule="auto"/>
    </w:pPr>
  </w:style>
  <w:style w:type="paragraph" w:customStyle="1" w:styleId="Default">
    <w:name w:val="Default"/>
    <w:rsid w:val="003610E9"/>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4E592E"/>
    <w:rPr>
      <w:color w:val="800080" w:themeColor="followedHyperlink"/>
      <w:u w:val="single"/>
    </w:rPr>
  </w:style>
  <w:style w:type="paragraph" w:styleId="Zpat">
    <w:name w:val="footer"/>
    <w:basedOn w:val="Normln"/>
    <w:link w:val="ZpatChar"/>
    <w:uiPriority w:val="99"/>
    <w:unhideWhenUsed/>
    <w:rsid w:val="00332B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B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8309">
      <w:bodyDiv w:val="1"/>
      <w:marLeft w:val="0"/>
      <w:marRight w:val="0"/>
      <w:marTop w:val="0"/>
      <w:marBottom w:val="0"/>
      <w:divBdr>
        <w:top w:val="none" w:sz="0" w:space="0" w:color="auto"/>
        <w:left w:val="none" w:sz="0" w:space="0" w:color="auto"/>
        <w:bottom w:val="none" w:sz="0" w:space="0" w:color="auto"/>
        <w:right w:val="none" w:sz="0" w:space="0" w:color="auto"/>
      </w:divBdr>
    </w:div>
    <w:div w:id="551573868">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8249149">
      <w:bodyDiv w:val="1"/>
      <w:marLeft w:val="0"/>
      <w:marRight w:val="0"/>
      <w:marTop w:val="0"/>
      <w:marBottom w:val="0"/>
      <w:divBdr>
        <w:top w:val="none" w:sz="0" w:space="0" w:color="auto"/>
        <w:left w:val="none" w:sz="0" w:space="0" w:color="auto"/>
        <w:bottom w:val="none" w:sz="0" w:space="0" w:color="auto"/>
        <w:right w:val="none" w:sz="0" w:space="0" w:color="auto"/>
      </w:divBdr>
    </w:div>
    <w:div w:id="1178731315">
      <w:bodyDiv w:val="1"/>
      <w:marLeft w:val="0"/>
      <w:marRight w:val="0"/>
      <w:marTop w:val="0"/>
      <w:marBottom w:val="0"/>
      <w:divBdr>
        <w:top w:val="none" w:sz="0" w:space="0" w:color="auto"/>
        <w:left w:val="none" w:sz="0" w:space="0" w:color="auto"/>
        <w:bottom w:val="none" w:sz="0" w:space="0" w:color="auto"/>
        <w:right w:val="none" w:sz="0" w:space="0" w:color="auto"/>
      </w:divBdr>
    </w:div>
    <w:div w:id="1442450780">
      <w:bodyDiv w:val="1"/>
      <w:marLeft w:val="0"/>
      <w:marRight w:val="0"/>
      <w:marTop w:val="0"/>
      <w:marBottom w:val="0"/>
      <w:divBdr>
        <w:top w:val="none" w:sz="0" w:space="0" w:color="auto"/>
        <w:left w:val="none" w:sz="0" w:space="0" w:color="auto"/>
        <w:bottom w:val="none" w:sz="0" w:space="0" w:color="auto"/>
        <w:right w:val="none" w:sz="0" w:space="0" w:color="auto"/>
      </w:divBdr>
    </w:div>
    <w:div w:id="1811897666">
      <w:bodyDiv w:val="1"/>
      <w:marLeft w:val="0"/>
      <w:marRight w:val="0"/>
      <w:marTop w:val="0"/>
      <w:marBottom w:val="0"/>
      <w:divBdr>
        <w:top w:val="none" w:sz="0" w:space="0" w:color="auto"/>
        <w:left w:val="none" w:sz="0" w:space="0" w:color="auto"/>
        <w:bottom w:val="none" w:sz="0" w:space="0" w:color="auto"/>
        <w:right w:val="none" w:sz="0" w:space="0" w:color="auto"/>
      </w:divBdr>
    </w:div>
    <w:div w:id="19304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vcr.cz/sluzba/clanek/metodicky-pokyn-c-6-verze-2.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80C9-7D77-4E73-8775-FC3EA448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2690</Words>
  <Characters>15872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Mejdrová Barbora</cp:lastModifiedBy>
  <cp:revision>9</cp:revision>
  <cp:lastPrinted>2015-12-29T07:56:00Z</cp:lastPrinted>
  <dcterms:created xsi:type="dcterms:W3CDTF">2017-03-29T11:38:00Z</dcterms:created>
  <dcterms:modified xsi:type="dcterms:W3CDTF">2017-04-27T12:53:00Z</dcterms:modified>
</cp:coreProperties>
</file>